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D" w:rsidRPr="00D13722" w:rsidRDefault="00D6149D" w:rsidP="00B555EE">
      <w:bookmarkStart w:id="0" w:name="_GoBack"/>
      <w:bookmarkEnd w:id="0"/>
    </w:p>
    <w:p w:rsidR="00D6149D" w:rsidRPr="00D13722" w:rsidRDefault="00D6149D" w:rsidP="00B555EE">
      <w:pPr>
        <w:jc w:val="right"/>
      </w:pPr>
    </w:p>
    <w:p w:rsidR="00D6149D" w:rsidRPr="00D13722" w:rsidRDefault="00D6149D" w:rsidP="00E47475">
      <w:pPr>
        <w:jc w:val="center"/>
      </w:pPr>
      <w:r w:rsidRPr="00D13722">
        <w:t>ФОРМЫ ПРЕДОСТАВЛЕНИЯ РЕГУЛИРУЕМЫМИ</w:t>
      </w:r>
      <w:r w:rsidR="00EA058B">
        <w:t xml:space="preserve"> </w:t>
      </w:r>
      <w:r w:rsidRPr="00D13722">
        <w:t>ОРГАНИЗАЦИЯМИ ИНФОРМАЦИИ В СФЕРЕ ТЕПЛОСНАБЖЕНИЯ</w:t>
      </w:r>
      <w:r w:rsidR="00EA058B">
        <w:t xml:space="preserve"> </w:t>
      </w:r>
      <w:r w:rsidR="00EA058B" w:rsidRPr="00EA058B">
        <w:t xml:space="preserve"> </w:t>
      </w:r>
    </w:p>
    <w:p w:rsidR="00D6149D" w:rsidRPr="00D13722" w:rsidRDefault="00D6149D" w:rsidP="00B555EE"/>
    <w:tbl>
      <w:tblPr>
        <w:tblW w:w="9640" w:type="dxa"/>
        <w:tblInd w:w="-36" w:type="dxa"/>
        <w:tblLook w:val="0000" w:firstRow="0" w:lastRow="0" w:firstColumn="0" w:lastColumn="0" w:noHBand="0" w:noVBand="0"/>
      </w:tblPr>
      <w:tblGrid>
        <w:gridCol w:w="3700"/>
        <w:gridCol w:w="5940"/>
      </w:tblGrid>
      <w:tr w:rsidR="00D6149D" w:rsidRPr="00D13722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Отчетный период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B8426B" w:rsidP="00E47475">
            <w:pPr>
              <w:jc w:val="center"/>
            </w:pPr>
            <w:r>
              <w:t>2019-2023</w:t>
            </w:r>
            <w:r w:rsidR="00895CB0">
              <w:t xml:space="preserve"> год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Муниципальный район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895CB0" w:rsidP="00B555EE">
            <w:pPr>
              <w:jc w:val="center"/>
            </w:pPr>
            <w:r>
              <w:t>г. Омск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Наименование организации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895CB0" w:rsidP="0025010A">
            <w:pPr>
              <w:jc w:val="center"/>
            </w:pPr>
            <w:r>
              <w:t>ООО «</w:t>
            </w:r>
            <w:r w:rsidR="0025010A">
              <w:t>Витязь и К</w:t>
            </w:r>
            <w:r>
              <w:t>»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ИНН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3B7048" w:rsidP="0025010A">
            <w:pPr>
              <w:jc w:val="center"/>
            </w:pPr>
            <w:r>
              <w:t>55</w:t>
            </w:r>
            <w:r w:rsidR="0025010A">
              <w:t>01077363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КПП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B555EE">
            <w:pPr>
              <w:jc w:val="center"/>
            </w:pPr>
            <w:r>
              <w:t>550101001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Вид деятельности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25010A" w:rsidP="005F7D8C">
            <w:pPr>
              <w:jc w:val="center"/>
            </w:pPr>
            <w:r>
              <w:t>производство</w:t>
            </w:r>
            <w:r w:rsidR="003B7048">
              <w:t xml:space="preserve"> тепловой энергии</w:t>
            </w:r>
            <w:r w:rsidR="00D6149D" w:rsidRPr="00D13722">
              <w:t> 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Юридический 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25010A">
            <w:r w:rsidRPr="00D13722">
              <w:t> </w:t>
            </w:r>
            <w:r w:rsidR="003B7048">
              <w:t>644</w:t>
            </w:r>
            <w:r w:rsidR="0025010A">
              <w:t>033</w:t>
            </w:r>
            <w:r w:rsidR="003B7048">
              <w:t xml:space="preserve">, </w:t>
            </w:r>
            <w:r w:rsidR="0025010A">
              <w:t>г. Омск</w:t>
            </w:r>
            <w:r w:rsidR="003B7048">
              <w:t xml:space="preserve">, </w:t>
            </w:r>
            <w:r w:rsidR="0025010A">
              <w:t>ул. Красный путь, д.153, корп.3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Почтовый 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49D" w:rsidRPr="00D13722" w:rsidRDefault="0025010A" w:rsidP="003B7048">
            <w:r>
              <w:t>644033, г. Омск, ул. Красный путь, д.153, корп.3,д.153, корп.9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Руководитель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3C28CE" w:rsidP="0025010A">
            <w:pPr>
              <w:jc w:val="center"/>
            </w:pPr>
            <w:r>
              <w:t>Мацю</w:t>
            </w:r>
            <w:r w:rsidR="0025010A">
              <w:t>к Андрей Петрович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B555EE">
            <w:pPr>
              <w:jc w:val="center"/>
            </w:pPr>
            <w:r>
              <w:t>24-03-45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Главный бухгалтер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B555EE">
            <w:pPr>
              <w:jc w:val="center"/>
            </w:pPr>
            <w:r>
              <w:t>Тимофеева Елена Владимировна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B555EE">
            <w:pPr>
              <w:jc w:val="center"/>
            </w:pPr>
            <w:r>
              <w:t>24-03-45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r w:rsidRPr="00D13722">
              <w:t>Должностное лицо, ответственное за предоставление информации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3C28CE" w:rsidP="00B555EE">
            <w:pPr>
              <w:jc w:val="center"/>
            </w:pPr>
            <w:r>
              <w:t>Мацю</w:t>
            </w:r>
            <w:r w:rsidR="0025010A">
              <w:t>к Андрей Петрович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B555EE">
            <w:pPr>
              <w:jc w:val="center"/>
            </w:pPr>
            <w:r>
              <w:t>директор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25010A" w:rsidP="00B555EE">
            <w:pPr>
              <w:jc w:val="center"/>
            </w:pPr>
            <w:r>
              <w:t>24-03-45</w:t>
            </w:r>
          </w:p>
        </w:tc>
      </w:tr>
      <w:tr w:rsidR="00D6149D" w:rsidRPr="00D13722">
        <w:trPr>
          <w:trHeight w:val="330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149D" w:rsidRPr="00D13722" w:rsidRDefault="00D6149D" w:rsidP="00B555EE"/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49D" w:rsidRPr="00D13722" w:rsidRDefault="00D6149D" w:rsidP="00B555EE">
            <w:pPr>
              <w:jc w:val="center"/>
            </w:pPr>
          </w:p>
        </w:tc>
      </w:tr>
    </w:tbl>
    <w:p w:rsidR="00D6149D" w:rsidRPr="00D13722" w:rsidRDefault="00D6149D" w:rsidP="00B555EE"/>
    <w:p w:rsidR="007720DA" w:rsidRPr="00D13722" w:rsidRDefault="007720DA" w:rsidP="00B555EE"/>
    <w:p w:rsidR="00B555EE" w:rsidRDefault="00145C3A" w:rsidP="00B555EE">
      <w:pPr>
        <w:jc w:val="center"/>
        <w:rPr>
          <w:bCs/>
        </w:rPr>
      </w:pPr>
      <w:r w:rsidRPr="00D13722">
        <w:rPr>
          <w:bCs/>
        </w:rPr>
        <w:t>Форма Т</w:t>
      </w:r>
      <w:r w:rsidR="00B555EE">
        <w:rPr>
          <w:bCs/>
        </w:rPr>
        <w:t xml:space="preserve"> </w:t>
      </w:r>
      <w:r w:rsidRPr="00D13722">
        <w:rPr>
          <w:bCs/>
        </w:rPr>
        <w:t>1. Информация о тарифах на товары и услуги и надбавках к тарифам</w:t>
      </w:r>
    </w:p>
    <w:p w:rsidR="00145C3A" w:rsidRPr="00D13722" w:rsidRDefault="00145C3A" w:rsidP="00B555EE">
      <w:pPr>
        <w:jc w:val="center"/>
        <w:rPr>
          <w:bCs/>
        </w:rPr>
      </w:pPr>
      <w:r w:rsidRPr="00D13722">
        <w:rPr>
          <w:bCs/>
        </w:rPr>
        <w:t xml:space="preserve">в сфере теплоснабжения </w:t>
      </w:r>
      <w:r w:rsidR="00B555EE" w:rsidRPr="00B555EE">
        <w:rPr>
          <w:bCs/>
        </w:rPr>
        <w:t xml:space="preserve">и сфере  оказания  услуг  по  передаче  тепловой  энергии  </w:t>
      </w:r>
    </w:p>
    <w:p w:rsidR="00145C3A" w:rsidRPr="00D13722" w:rsidRDefault="00145C3A" w:rsidP="00B555EE"/>
    <w:tbl>
      <w:tblPr>
        <w:tblW w:w="5015" w:type="pct"/>
        <w:tblLayout w:type="fixed"/>
        <w:tblLook w:val="0000" w:firstRow="0" w:lastRow="0" w:firstColumn="0" w:lastColumn="0" w:noHBand="0" w:noVBand="0"/>
      </w:tblPr>
      <w:tblGrid>
        <w:gridCol w:w="674"/>
        <w:gridCol w:w="1563"/>
        <w:gridCol w:w="1133"/>
        <w:gridCol w:w="992"/>
        <w:gridCol w:w="1415"/>
        <w:gridCol w:w="1276"/>
        <w:gridCol w:w="829"/>
        <w:gridCol w:w="1475"/>
        <w:gridCol w:w="1107"/>
        <w:gridCol w:w="558"/>
      </w:tblGrid>
      <w:tr w:rsidR="003B7048" w:rsidRPr="00D13722" w:rsidTr="004B252F">
        <w:trPr>
          <w:trHeight w:val="2277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Значе</w:t>
            </w:r>
            <w:r w:rsidR="00910C63"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Дата ввода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Срок действия (если установлен)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5C3A" w:rsidRP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Поста</w:t>
            </w:r>
            <w:r w:rsidR="0014062E"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новле</w:t>
            </w:r>
            <w:r w:rsidR="00360D11">
              <w:rPr>
                <w:bCs/>
                <w:sz w:val="20"/>
                <w:szCs w:val="20"/>
              </w:rPr>
              <w:t>-</w:t>
            </w:r>
            <w:r w:rsidRPr="00946493">
              <w:rPr>
                <w:bCs/>
                <w:sz w:val="20"/>
                <w:szCs w:val="20"/>
              </w:rPr>
              <w:t>ние (от XX.XX.XXXX №)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6493" w:rsidRDefault="00145C3A" w:rsidP="00B555EE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>Наименова</w:t>
            </w:r>
            <w:r w:rsidR="003B7048">
              <w:rPr>
                <w:bCs/>
                <w:sz w:val="20"/>
                <w:szCs w:val="20"/>
              </w:rPr>
              <w:t>-</w:t>
            </w:r>
          </w:p>
          <w:p w:rsidR="00145C3A" w:rsidRPr="00946493" w:rsidRDefault="00145C3A" w:rsidP="003B7048">
            <w:pPr>
              <w:jc w:val="center"/>
              <w:rPr>
                <w:bCs/>
                <w:sz w:val="20"/>
                <w:szCs w:val="20"/>
              </w:rPr>
            </w:pPr>
            <w:r w:rsidRPr="00946493">
              <w:rPr>
                <w:bCs/>
                <w:sz w:val="20"/>
                <w:szCs w:val="20"/>
              </w:rPr>
              <w:t xml:space="preserve">ние </w:t>
            </w:r>
            <w:r w:rsidR="003B7048">
              <w:rPr>
                <w:bCs/>
                <w:sz w:val="20"/>
                <w:szCs w:val="20"/>
              </w:rPr>
              <w:t>регулирую-щее</w:t>
            </w:r>
            <w:r w:rsidRPr="00946493">
              <w:rPr>
                <w:bCs/>
                <w:sz w:val="20"/>
                <w:szCs w:val="20"/>
              </w:rPr>
              <w:t>го органа, принявшего решение об утверждении цен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C3A" w:rsidRPr="00360D11" w:rsidRDefault="00145C3A" w:rsidP="00B555EE">
            <w:pPr>
              <w:jc w:val="center"/>
              <w:rPr>
                <w:bCs/>
                <w:sz w:val="18"/>
                <w:szCs w:val="18"/>
              </w:rPr>
            </w:pPr>
            <w:r w:rsidRPr="00360D11">
              <w:rPr>
                <w:bCs/>
                <w:sz w:val="18"/>
                <w:szCs w:val="18"/>
              </w:rPr>
              <w:t>Источник официаль</w:t>
            </w:r>
            <w:r w:rsidR="003B7048"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ного опублико</w:t>
            </w:r>
            <w:r w:rsidR="003B7048">
              <w:rPr>
                <w:bCs/>
                <w:sz w:val="18"/>
                <w:szCs w:val="18"/>
              </w:rPr>
              <w:t>-</w:t>
            </w:r>
            <w:r w:rsidRPr="00360D11">
              <w:rPr>
                <w:bCs/>
                <w:sz w:val="18"/>
                <w:szCs w:val="18"/>
              </w:rPr>
              <w:t>вания решения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5C3A" w:rsidRPr="008552D1" w:rsidRDefault="00145C3A" w:rsidP="00B555EE">
            <w:pPr>
              <w:jc w:val="center"/>
              <w:rPr>
                <w:bCs/>
                <w:sz w:val="16"/>
                <w:szCs w:val="16"/>
              </w:rPr>
            </w:pPr>
            <w:r w:rsidRPr="008552D1">
              <w:rPr>
                <w:bCs/>
                <w:sz w:val="16"/>
                <w:szCs w:val="16"/>
              </w:rPr>
              <w:t>При</w:t>
            </w:r>
            <w:r w:rsidR="00946493" w:rsidRPr="008552D1">
              <w:rPr>
                <w:bCs/>
                <w:sz w:val="16"/>
                <w:szCs w:val="16"/>
              </w:rPr>
              <w:t>-</w:t>
            </w:r>
            <w:r w:rsidRPr="008552D1">
              <w:rPr>
                <w:bCs/>
                <w:sz w:val="16"/>
                <w:szCs w:val="16"/>
              </w:rPr>
              <w:t>меча</w:t>
            </w:r>
            <w:r w:rsidR="003B7048" w:rsidRPr="008552D1">
              <w:rPr>
                <w:bCs/>
                <w:sz w:val="16"/>
                <w:szCs w:val="16"/>
              </w:rPr>
              <w:t>-</w:t>
            </w:r>
            <w:r w:rsidRPr="008552D1">
              <w:rPr>
                <w:bCs/>
                <w:sz w:val="16"/>
                <w:szCs w:val="16"/>
              </w:rPr>
              <w:t>ние</w:t>
            </w:r>
          </w:p>
        </w:tc>
      </w:tr>
      <w:tr w:rsidR="003B7048" w:rsidRPr="00D13722" w:rsidTr="004B252F">
        <w:trPr>
          <w:trHeight w:val="330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7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8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9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45C3A" w:rsidRPr="00D13722" w:rsidRDefault="00145C3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10</w:t>
            </w:r>
          </w:p>
        </w:tc>
      </w:tr>
      <w:tr w:rsidR="003B7048" w:rsidRPr="00D13722" w:rsidTr="004B252F">
        <w:trPr>
          <w:trHeight w:val="289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360D11"/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C63" w:rsidRPr="00D13722" w:rsidRDefault="00910C63" w:rsidP="00B555EE"/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0C63" w:rsidRPr="00D13722" w:rsidRDefault="00910C63" w:rsidP="00B555EE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  <w:r w:rsidRPr="00D13722"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FC3C40">
            <w:pPr>
              <w:rPr>
                <w:bCs/>
              </w:rPr>
            </w:pPr>
            <w:r w:rsidRPr="00FC3C40">
              <w:rPr>
                <w:bCs/>
                <w:sz w:val="20"/>
                <w:szCs w:val="20"/>
              </w:rPr>
              <w:t>Утвержден</w:t>
            </w:r>
            <w:r>
              <w:rPr>
                <w:bCs/>
                <w:sz w:val="20"/>
                <w:szCs w:val="20"/>
              </w:rPr>
              <w:t>-</w:t>
            </w:r>
            <w:r w:rsidRPr="00FC3C40">
              <w:rPr>
                <w:bCs/>
                <w:sz w:val="20"/>
                <w:szCs w:val="20"/>
              </w:rPr>
              <w:t xml:space="preserve">ный    </w:t>
            </w:r>
            <w:r>
              <w:rPr>
                <w:bCs/>
                <w:sz w:val="20"/>
                <w:szCs w:val="20"/>
              </w:rPr>
              <w:t xml:space="preserve">тариф на </w:t>
            </w:r>
            <w:r w:rsidRPr="00FC3C40">
              <w:rPr>
                <w:bCs/>
                <w:sz w:val="20"/>
                <w:szCs w:val="20"/>
              </w:rPr>
              <w:t>производство тепловой энергии         (НДС не предусмотрен</w:t>
            </w:r>
            <w:r>
              <w:rPr>
                <w:bCs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  <w:r w:rsidRPr="00FC3C40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  <w:r w:rsidRPr="004969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1356,05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3B7048" w:rsidRDefault="00964EDA" w:rsidP="003B7048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 xml:space="preserve"> с </w:t>
            </w:r>
          </w:p>
          <w:p w:rsidR="00964EDA" w:rsidRPr="003B7048" w:rsidRDefault="00964EDA" w:rsidP="00250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3B704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1. 2019</w:t>
            </w:r>
            <w:r w:rsidRPr="003B7048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3B7048" w:rsidRDefault="00964EDA" w:rsidP="00B555EE">
            <w:pPr>
              <w:rPr>
                <w:sz w:val="18"/>
                <w:szCs w:val="18"/>
              </w:rPr>
            </w:pPr>
            <w:r w:rsidRPr="003B704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по 30.06.2019 </w:t>
            </w:r>
            <w:r w:rsidRPr="003B7048">
              <w:rPr>
                <w:sz w:val="18"/>
                <w:szCs w:val="18"/>
              </w:rPr>
              <w:t>г.</w:t>
            </w:r>
          </w:p>
        </w:tc>
        <w:tc>
          <w:tcPr>
            <w:tcW w:w="3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</w:p>
          <w:p w:rsidR="00964EDA" w:rsidRDefault="00964EDA" w:rsidP="004969B3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t xml:space="preserve">Приказ РЭК от </w:t>
            </w:r>
            <w:r>
              <w:rPr>
                <w:sz w:val="18"/>
                <w:szCs w:val="18"/>
              </w:rPr>
              <w:t>30</w:t>
            </w:r>
            <w:r w:rsidRPr="00AA25D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AA25D8">
              <w:rPr>
                <w:sz w:val="18"/>
                <w:szCs w:val="18"/>
              </w:rPr>
              <w:t>.</w:t>
            </w:r>
          </w:p>
          <w:p w:rsidR="00964EDA" w:rsidRPr="00AA25D8" w:rsidRDefault="00964EDA" w:rsidP="004969B3">
            <w:pPr>
              <w:rPr>
                <w:sz w:val="18"/>
                <w:szCs w:val="18"/>
              </w:rPr>
            </w:pPr>
            <w:r w:rsidRPr="00AA25D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AA25D8">
              <w:rPr>
                <w:sz w:val="18"/>
                <w:szCs w:val="18"/>
              </w:rPr>
              <w:t xml:space="preserve"> г. </w:t>
            </w:r>
          </w:p>
          <w:p w:rsidR="00964EDA" w:rsidRPr="00D13722" w:rsidRDefault="00964EDA" w:rsidP="00FC3C40">
            <w:r w:rsidRPr="00AA25D8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122/57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555EE">
            <w:r w:rsidRPr="00D13722">
              <w:lastRenderedPageBreak/>
              <w:t> </w:t>
            </w: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Default="00964EDA" w:rsidP="00B555EE">
            <w:pPr>
              <w:rPr>
                <w:sz w:val="22"/>
                <w:szCs w:val="22"/>
              </w:rPr>
            </w:pPr>
          </w:p>
          <w:p w:rsidR="00964EDA" w:rsidRPr="003B7048" w:rsidRDefault="00964EDA" w:rsidP="00B555EE">
            <w:pPr>
              <w:rPr>
                <w:sz w:val="22"/>
                <w:szCs w:val="22"/>
              </w:rPr>
            </w:pPr>
            <w:r w:rsidRPr="003B7048">
              <w:rPr>
                <w:sz w:val="22"/>
                <w:szCs w:val="22"/>
              </w:rPr>
              <w:t>РЭК Омской области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Default="00964EDA" w:rsidP="00B555EE">
            <w:pPr>
              <w:rPr>
                <w:sz w:val="18"/>
                <w:szCs w:val="18"/>
              </w:rPr>
            </w:pPr>
          </w:p>
          <w:p w:rsidR="00964EDA" w:rsidRPr="00D13722" w:rsidRDefault="00964EDA" w:rsidP="00B555EE">
            <w:r w:rsidRPr="004C25A9">
              <w:rPr>
                <w:sz w:val="18"/>
                <w:szCs w:val="18"/>
              </w:rPr>
              <w:t>http://publication.pravo.gov.ru/Document/View/5501201710180020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>
            <w:r w:rsidRPr="00D13722">
              <w:lastRenderedPageBreak/>
              <w:t> </w:t>
            </w:r>
          </w:p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FC3C40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3B7048" w:rsidRDefault="00964EDA" w:rsidP="003B7048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3B7048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4969B3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FC3C40">
            <w:pPr>
              <w:rPr>
                <w:bCs/>
                <w:sz w:val="20"/>
                <w:szCs w:val="20"/>
              </w:rPr>
            </w:pPr>
            <w:r w:rsidRPr="00B8426B">
              <w:rPr>
                <w:bCs/>
                <w:sz w:val="20"/>
                <w:szCs w:val="20"/>
              </w:rPr>
              <w:t xml:space="preserve">Утвержден-ный    тариф на производство тепловой энергии         (НДС не </w:t>
            </w:r>
            <w:r w:rsidRPr="00B8426B">
              <w:rPr>
                <w:bCs/>
                <w:sz w:val="20"/>
                <w:szCs w:val="20"/>
              </w:rPr>
              <w:lastRenderedPageBreak/>
              <w:t>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6</w:t>
            </w:r>
            <w:r w:rsidRPr="00B8426B">
              <w:rPr>
                <w:sz w:val="18"/>
                <w:szCs w:val="18"/>
              </w:rPr>
              <w:t>. 2019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по </w:t>
            </w:r>
          </w:p>
          <w:p w:rsidR="00964EDA" w:rsidRPr="003B7048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B84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8426B">
              <w:rPr>
                <w:sz w:val="18"/>
                <w:szCs w:val="18"/>
              </w:rPr>
              <w:t>.2019 г.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4969B3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FC3C40">
            <w:pPr>
              <w:rPr>
                <w:bCs/>
                <w:sz w:val="20"/>
                <w:szCs w:val="20"/>
              </w:rPr>
            </w:pPr>
            <w:r w:rsidRPr="00B8426B">
              <w:rPr>
                <w:bCs/>
                <w:sz w:val="20"/>
                <w:szCs w:val="20"/>
              </w:rPr>
              <w:t>Утвержден-ный    тариф на производство тепловой энергии         (НДС не 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01.01. 20</w:t>
            </w:r>
            <w:r>
              <w:rPr>
                <w:sz w:val="18"/>
                <w:szCs w:val="18"/>
              </w:rPr>
              <w:t>20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по </w:t>
            </w:r>
          </w:p>
          <w:p w:rsidR="00964EDA" w:rsidRPr="003B7048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30.06.20</w:t>
            </w:r>
            <w:r>
              <w:rPr>
                <w:sz w:val="18"/>
                <w:szCs w:val="18"/>
              </w:rPr>
              <w:t>20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4969B3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  <w:bookmarkStart w:id="1" w:name="_Hlk525678708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FC3C40">
            <w:pPr>
              <w:rPr>
                <w:bCs/>
                <w:sz w:val="20"/>
                <w:szCs w:val="20"/>
              </w:rPr>
            </w:pPr>
            <w:r w:rsidRPr="004B252F">
              <w:rPr>
                <w:bCs/>
                <w:sz w:val="20"/>
                <w:szCs w:val="20"/>
              </w:rPr>
              <w:t>Утвержден-ный    тариф на производство тепловой энергии         (НДС не 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1685,85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7</w:t>
            </w:r>
            <w:r w:rsidRPr="00B8426B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3B7048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по 3</w:t>
            </w:r>
            <w:r>
              <w:rPr>
                <w:sz w:val="18"/>
                <w:szCs w:val="18"/>
              </w:rPr>
              <w:t>1</w:t>
            </w:r>
            <w:r w:rsidRPr="00B84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8426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4969B3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  <w:bookmarkStart w:id="2" w:name="_Hlk525678606"/>
            <w:bookmarkEnd w:id="1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FC3C40">
            <w:pPr>
              <w:rPr>
                <w:bCs/>
                <w:sz w:val="20"/>
                <w:szCs w:val="20"/>
              </w:rPr>
            </w:pPr>
            <w:r w:rsidRPr="004B252F">
              <w:rPr>
                <w:bCs/>
                <w:sz w:val="20"/>
                <w:szCs w:val="20"/>
              </w:rPr>
              <w:t>Утвержден-ный    тариф на производство тепловой энергии         (НДС не 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01.01. 20</w:t>
            </w:r>
            <w:r>
              <w:rPr>
                <w:sz w:val="18"/>
                <w:szCs w:val="18"/>
              </w:rPr>
              <w:t>21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по </w:t>
            </w:r>
          </w:p>
          <w:p w:rsidR="00964EDA" w:rsidRPr="003B7048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1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4969B3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/>
        </w:tc>
      </w:tr>
      <w:bookmarkEnd w:id="2"/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FC3C40">
            <w:pPr>
              <w:rPr>
                <w:bCs/>
                <w:sz w:val="20"/>
                <w:szCs w:val="20"/>
              </w:rPr>
            </w:pPr>
            <w:r w:rsidRPr="004B252F">
              <w:rPr>
                <w:bCs/>
                <w:sz w:val="20"/>
                <w:szCs w:val="20"/>
              </w:rPr>
              <w:t>Утвержден-ный    тариф на производство тепловой энергии         (НДС не 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555EE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54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8426B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01.01. 20</w:t>
            </w:r>
            <w:r>
              <w:rPr>
                <w:sz w:val="18"/>
                <w:szCs w:val="18"/>
              </w:rPr>
              <w:t>22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По</w:t>
            </w:r>
          </w:p>
          <w:p w:rsidR="00964EDA" w:rsidRPr="003B7048" w:rsidRDefault="00964EDA" w:rsidP="00B555EE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 30.06.20</w:t>
            </w:r>
            <w:r>
              <w:rPr>
                <w:sz w:val="18"/>
                <w:szCs w:val="18"/>
              </w:rPr>
              <w:t>22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4969B3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555EE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555EE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555EE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94854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94854">
            <w:pPr>
              <w:rPr>
                <w:bCs/>
                <w:sz w:val="20"/>
                <w:szCs w:val="20"/>
              </w:rPr>
            </w:pPr>
            <w:r w:rsidRPr="004B252F">
              <w:rPr>
                <w:bCs/>
                <w:sz w:val="20"/>
                <w:szCs w:val="20"/>
              </w:rPr>
              <w:t>Утвержден-ный    тариф на производство тепловой энергии         (НДС не 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94854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7</w:t>
            </w:r>
            <w:r w:rsidRPr="00B8426B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22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По</w:t>
            </w:r>
          </w:p>
          <w:p w:rsidR="00964EDA" w:rsidRPr="003B7048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1</w:t>
            </w:r>
            <w:r w:rsidRPr="00B84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8426B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B94854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94854"/>
        </w:tc>
        <w:tc>
          <w:tcPr>
            <w:tcW w:w="50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94854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94854"/>
        </w:tc>
      </w:tr>
      <w:tr w:rsidR="00964EDA" w:rsidRPr="00D13722" w:rsidTr="00964EDA">
        <w:trPr>
          <w:trHeight w:val="31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94854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94854">
            <w:pPr>
              <w:rPr>
                <w:bCs/>
                <w:sz w:val="20"/>
                <w:szCs w:val="20"/>
              </w:rPr>
            </w:pPr>
            <w:r w:rsidRPr="004B252F">
              <w:rPr>
                <w:bCs/>
                <w:sz w:val="20"/>
                <w:szCs w:val="20"/>
              </w:rPr>
              <w:t>Утвержден-ный    тариф на производство тепловой энергии         (НДС не предусмотрен)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FC3C40" w:rsidRDefault="00964EDA" w:rsidP="00B94854">
            <w:pPr>
              <w:jc w:val="center"/>
              <w:rPr>
                <w:sz w:val="20"/>
                <w:szCs w:val="20"/>
              </w:rPr>
            </w:pPr>
            <w:r w:rsidRPr="00B8426B">
              <w:rPr>
                <w:sz w:val="20"/>
                <w:szCs w:val="20"/>
              </w:rPr>
              <w:t>руб./Гкал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969B3" w:rsidRDefault="00964EDA" w:rsidP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B8426B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с </w:t>
            </w:r>
          </w:p>
          <w:p w:rsidR="00964EDA" w:rsidRPr="003B7048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01.01. 20</w:t>
            </w:r>
            <w:r>
              <w:rPr>
                <w:sz w:val="18"/>
                <w:szCs w:val="18"/>
              </w:rPr>
              <w:t>23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>По</w:t>
            </w:r>
          </w:p>
          <w:p w:rsidR="00964EDA" w:rsidRPr="003B7048" w:rsidRDefault="00964EDA" w:rsidP="00B94854">
            <w:pPr>
              <w:rPr>
                <w:sz w:val="18"/>
                <w:szCs w:val="18"/>
              </w:rPr>
            </w:pPr>
            <w:r w:rsidRPr="00B8426B">
              <w:rPr>
                <w:sz w:val="18"/>
                <w:szCs w:val="18"/>
              </w:rPr>
              <w:t xml:space="preserve"> 31.12.202</w:t>
            </w:r>
            <w:r>
              <w:rPr>
                <w:sz w:val="18"/>
                <w:szCs w:val="18"/>
              </w:rPr>
              <w:t>3</w:t>
            </w:r>
            <w:r w:rsidRPr="00B842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AA25D8" w:rsidRDefault="00964EDA" w:rsidP="00B94854">
            <w:pPr>
              <w:rPr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D13722" w:rsidRDefault="00964EDA" w:rsidP="00B94854"/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EDA" w:rsidRPr="004C25A9" w:rsidRDefault="00964EDA" w:rsidP="00B94854">
            <w:pPr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4EDA" w:rsidRPr="00D13722" w:rsidRDefault="00964EDA" w:rsidP="00B94854"/>
        </w:tc>
      </w:tr>
    </w:tbl>
    <w:p w:rsidR="00B555EE" w:rsidRDefault="00B555EE" w:rsidP="00B555EE">
      <w:pPr>
        <w:jc w:val="center"/>
        <w:rPr>
          <w:bCs/>
        </w:rPr>
      </w:pPr>
    </w:p>
    <w:p w:rsidR="004969B3" w:rsidRDefault="00910C63" w:rsidP="00910C63">
      <w:pPr>
        <w:jc w:val="both"/>
        <w:rPr>
          <w:bCs/>
        </w:rPr>
      </w:pPr>
      <w:r>
        <w:rPr>
          <w:bCs/>
        </w:rPr>
        <w:t xml:space="preserve">                            </w:t>
      </w:r>
    </w:p>
    <w:p w:rsidR="004969B3" w:rsidRDefault="004969B3" w:rsidP="00910C63">
      <w:pPr>
        <w:jc w:val="both"/>
        <w:rPr>
          <w:bCs/>
        </w:rPr>
      </w:pPr>
    </w:p>
    <w:p w:rsidR="004969B3" w:rsidRDefault="004969B3" w:rsidP="00910C63">
      <w:pPr>
        <w:jc w:val="both"/>
        <w:rPr>
          <w:bCs/>
        </w:rPr>
      </w:pPr>
    </w:p>
    <w:p w:rsidR="004969B3" w:rsidRDefault="004969B3" w:rsidP="00910C63">
      <w:pPr>
        <w:jc w:val="both"/>
        <w:rPr>
          <w:bCs/>
        </w:rPr>
      </w:pPr>
    </w:p>
    <w:p w:rsidR="004C25A9" w:rsidRDefault="004969B3" w:rsidP="00910C63">
      <w:pPr>
        <w:jc w:val="both"/>
        <w:rPr>
          <w:bCs/>
        </w:rPr>
      </w:pPr>
      <w:r>
        <w:rPr>
          <w:bCs/>
        </w:rPr>
        <w:t xml:space="preserve">                                   </w:t>
      </w:r>
    </w:p>
    <w:p w:rsidR="00B555EE" w:rsidRDefault="004C25A9" w:rsidP="00910C63">
      <w:pPr>
        <w:jc w:val="both"/>
        <w:rPr>
          <w:bCs/>
        </w:rPr>
      </w:pPr>
      <w:r>
        <w:rPr>
          <w:bCs/>
        </w:rPr>
        <w:t xml:space="preserve">                            </w:t>
      </w:r>
      <w:r w:rsidR="002810DD" w:rsidRPr="00D13722">
        <w:rPr>
          <w:bCs/>
        </w:rPr>
        <w:t>Форма Т</w:t>
      </w:r>
      <w:r w:rsidR="00B555EE">
        <w:rPr>
          <w:bCs/>
        </w:rPr>
        <w:t xml:space="preserve"> </w:t>
      </w:r>
      <w:r w:rsidR="002810DD" w:rsidRPr="00D13722">
        <w:rPr>
          <w:bCs/>
        </w:rPr>
        <w:t>2. Информация об основных показателях</w:t>
      </w:r>
    </w:p>
    <w:p w:rsidR="00B94854" w:rsidRDefault="00910C63" w:rsidP="00910C63">
      <w:pPr>
        <w:jc w:val="both"/>
        <w:rPr>
          <w:bCs/>
        </w:rPr>
      </w:pPr>
      <w:r>
        <w:rPr>
          <w:bCs/>
        </w:rPr>
        <w:t xml:space="preserve">                           </w:t>
      </w:r>
      <w:r w:rsidR="002810DD" w:rsidRPr="00D13722">
        <w:rPr>
          <w:bCs/>
        </w:rPr>
        <w:t xml:space="preserve">финансово-хозяйственной деятельности организации </w:t>
      </w:r>
    </w:p>
    <w:p w:rsidR="002810DD" w:rsidRPr="00964EDA" w:rsidRDefault="004B252F" w:rsidP="00910C63">
      <w:pPr>
        <w:jc w:val="both"/>
        <w:rPr>
          <w:b/>
          <w:bCs/>
          <w:sz w:val="28"/>
          <w:szCs w:val="28"/>
        </w:rPr>
      </w:pPr>
      <w:r w:rsidRPr="00964EDA">
        <w:rPr>
          <w:b/>
          <w:bCs/>
          <w:sz w:val="28"/>
          <w:szCs w:val="28"/>
        </w:rPr>
        <w:t xml:space="preserve"> 2019 год</w:t>
      </w:r>
    </w:p>
    <w:p w:rsidR="002810DD" w:rsidRPr="00D13722" w:rsidRDefault="002810DD" w:rsidP="00910C63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1490"/>
        <w:gridCol w:w="4442"/>
        <w:gridCol w:w="1387"/>
        <w:gridCol w:w="2974"/>
      </w:tblGrid>
      <w:tr w:rsidR="002810DD" w:rsidRPr="00D13722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bookmarkStart w:id="3" w:name="_Hlk525766535"/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810DD" w:rsidRPr="00D13722" w:rsidRDefault="002810DD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25010A">
            <w:r w:rsidRPr="00D13722">
              <w:t> </w:t>
            </w:r>
            <w:r w:rsidR="0025010A">
              <w:t xml:space="preserve">Производство </w:t>
            </w:r>
            <w:r w:rsidR="00910C63">
              <w:t>тепловой энергии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25010A">
            <w:r w:rsidRPr="00D13722">
              <w:t> </w:t>
            </w:r>
            <w:r w:rsidR="00B94854">
              <w:t>2307,05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lastRenderedPageBreak/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B94854" w:rsidRDefault="002810DD" w:rsidP="0025010A">
            <w:r w:rsidRPr="00D13722">
              <w:t> </w:t>
            </w:r>
            <w:r w:rsidR="00964EDA">
              <w:t>2477,78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552D6D">
            <w:r w:rsidRPr="00D13722">
              <w:t> </w:t>
            </w:r>
            <w:r w:rsidR="00964EDA">
              <w:t>1436,44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0DD" w:rsidRPr="00D13722" w:rsidRDefault="002810DD" w:rsidP="00B555EE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10DD" w:rsidRPr="003008C5" w:rsidRDefault="002810DD" w:rsidP="00552D6D">
            <w:pPr>
              <w:rPr>
                <w:lang w:val="en-US"/>
              </w:rPr>
            </w:pPr>
            <w:r w:rsidRPr="00D13722">
              <w:t> </w:t>
            </w:r>
            <w:r w:rsidR="004B252F">
              <w:t>222,70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B206BC" w:rsidRDefault="004B252F" w:rsidP="00B555EE">
            <w:pPr>
              <w:rPr>
                <w:lang w:val="en-US"/>
              </w:rPr>
            </w:pPr>
            <w:r>
              <w:t>6,450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10DD" w:rsidRPr="00D13722" w:rsidRDefault="002810DD" w:rsidP="00B555EE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  <w:r w:rsidR="0025010A">
              <w:t>договор</w:t>
            </w:r>
          </w:p>
        </w:tc>
      </w:tr>
      <w:tr w:rsidR="002810DD" w:rsidRPr="00D13722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552D6D">
            <w:r w:rsidRPr="00D13722">
              <w:t> </w:t>
            </w:r>
            <w:r w:rsidR="004B252F">
              <w:t>167</w:t>
            </w:r>
            <w:r w:rsidR="00964EDA">
              <w:t>,00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4B252F" w:rsidP="00552D6D">
            <w:r>
              <w:t>4,16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4B252F" w:rsidP="00B555EE">
            <w:r>
              <w:t>40,17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CA74B4">
            <w:r w:rsidRPr="00D13722">
              <w:t> </w:t>
            </w:r>
          </w:p>
        </w:tc>
      </w:tr>
      <w:tr w:rsidR="002810DD" w:rsidRPr="00D13722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3008C5" w:rsidRDefault="00B94854" w:rsidP="00345D1B">
            <w:pPr>
              <w:rPr>
                <w:lang w:val="en-US"/>
              </w:rPr>
            </w:pPr>
            <w:r>
              <w:t>213,52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 xml:space="preserve">   страховые 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B94854" w:rsidP="00CA74B4">
            <w:r>
              <w:t>84,06</w:t>
            </w:r>
          </w:p>
        </w:tc>
      </w:tr>
      <w:tr w:rsidR="002810DD" w:rsidRPr="00D13722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69B3" w:rsidRPr="00D13722" w:rsidRDefault="00B94854" w:rsidP="00B555EE">
            <w:r>
              <w:t>254,</w:t>
            </w:r>
            <w:r w:rsidR="00964EDA">
              <w:t>14</w:t>
            </w:r>
          </w:p>
        </w:tc>
      </w:tr>
      <w:tr w:rsidR="002810DD" w:rsidRPr="00D13722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CA74B4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B94854">
              <w:t>64,82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CC5360">
            <w:r w:rsidRPr="00D13722">
              <w:t> </w:t>
            </w:r>
          </w:p>
        </w:tc>
      </w:tr>
      <w:tr w:rsidR="002810DD" w:rsidRPr="00D13722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B94854" w:rsidRDefault="002810DD" w:rsidP="00B555EE">
            <w:r w:rsidRPr="00D13722">
              <w:t> </w:t>
            </w:r>
            <w:r w:rsidR="00B94854">
              <w:t>257,14</w:t>
            </w:r>
          </w:p>
        </w:tc>
      </w:tr>
      <w:tr w:rsidR="002810DD" w:rsidRPr="00D13722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lastRenderedPageBreak/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360" w:rsidRDefault="002810DD" w:rsidP="00B555EE">
            <w:r w:rsidRPr="00D13722">
              <w:t> </w:t>
            </w:r>
            <w:r w:rsidR="00CC5360">
              <w:t>ООО «НПФ «Теплотехно-</w:t>
            </w:r>
          </w:p>
          <w:p w:rsidR="002810DD" w:rsidRPr="00D13722" w:rsidRDefault="00CC5360" w:rsidP="00B555EE">
            <w:r>
              <w:t>логические системы»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CC5360">
              <w:t>договор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B206BC" w:rsidRDefault="00B94854" w:rsidP="00B555EE">
            <w:pPr>
              <w:rPr>
                <w:lang w:val="en-US"/>
              </w:rPr>
            </w:pPr>
            <w:r>
              <w:t>-</w:t>
            </w:r>
            <w:r w:rsidR="00964EDA">
              <w:t>170,72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4969B3">
              <w:t>-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345D1B">
              <w:t>1,49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345D1B">
              <w:t>0,42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CC5360">
              <w:t>1,</w:t>
            </w:r>
            <w:r w:rsidR="00623625">
              <w:t>6</w:t>
            </w:r>
            <w:r w:rsidR="00B94854">
              <w:t>39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CC5360">
              <w:t>0,</w:t>
            </w:r>
            <w:r w:rsidR="00623625">
              <w:t>1</w:t>
            </w:r>
            <w:r w:rsidR="00B94854">
              <w:t>26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CC5360">
              <w:t>0,</w:t>
            </w:r>
            <w:r w:rsidR="00623625">
              <w:t>1</w:t>
            </w:r>
            <w:r w:rsidR="00B94854">
              <w:t>26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/>
        </w:tc>
      </w:tr>
      <w:tr w:rsidR="002810DD" w:rsidRPr="00D13722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8552D1">
              <w:t>1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810DD" w:rsidRPr="00D13722" w:rsidRDefault="002810DD" w:rsidP="00B555EE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810DD" w:rsidRPr="00D13722" w:rsidRDefault="002810DD" w:rsidP="00B555EE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</w:p>
        </w:tc>
      </w:tr>
      <w:tr w:rsidR="002810DD" w:rsidRPr="00D13722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C3199B">
            <w:r w:rsidRPr="00D13722">
              <w:t> </w:t>
            </w:r>
            <w:r w:rsidR="00B94854">
              <w:t>2</w:t>
            </w:r>
          </w:p>
        </w:tc>
      </w:tr>
      <w:tr w:rsidR="002810DD" w:rsidRPr="00D13722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кг у.т./Гкал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4421BE">
              <w:t>156</w:t>
            </w:r>
            <w:r w:rsidR="00C3199B">
              <w:t>,</w:t>
            </w:r>
            <w:r w:rsidR="004421BE">
              <w:t>7</w:t>
            </w:r>
          </w:p>
        </w:tc>
      </w:tr>
      <w:tr w:rsidR="002810DD" w:rsidRPr="00D13722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B555EE">
            <w:r w:rsidRPr="00D13722">
              <w:t> </w:t>
            </w:r>
            <w:r w:rsidR="004421BE">
              <w:t>28</w:t>
            </w:r>
            <w:r w:rsidR="00C3199B">
              <w:t>,</w:t>
            </w:r>
            <w:r w:rsidR="004421BE">
              <w:t>6</w:t>
            </w:r>
          </w:p>
        </w:tc>
      </w:tr>
      <w:tr w:rsidR="002810DD" w:rsidRPr="00D13722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2810DD" w:rsidRPr="00D13722" w:rsidRDefault="002810DD" w:rsidP="00B555EE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10DD" w:rsidRPr="00D13722" w:rsidRDefault="002810DD" w:rsidP="00B555EE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810DD" w:rsidRPr="00D13722" w:rsidRDefault="002810DD" w:rsidP="00B555EE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10DD" w:rsidRPr="00D13722" w:rsidRDefault="002810DD" w:rsidP="004421BE">
            <w:r w:rsidRPr="00D13722">
              <w:t> </w:t>
            </w:r>
            <w:r w:rsidR="00C3199B">
              <w:t>0,</w:t>
            </w:r>
            <w:r w:rsidR="004421BE">
              <w:t>15</w:t>
            </w:r>
          </w:p>
        </w:tc>
      </w:tr>
      <w:bookmarkEnd w:id="3"/>
    </w:tbl>
    <w:p w:rsidR="002810DD" w:rsidRPr="00D13722" w:rsidRDefault="002810DD" w:rsidP="00B555EE"/>
    <w:p w:rsidR="007720DA" w:rsidRPr="00964EDA" w:rsidRDefault="00B94854" w:rsidP="00B555EE">
      <w:pPr>
        <w:rPr>
          <w:b/>
          <w:sz w:val="28"/>
          <w:szCs w:val="28"/>
        </w:rPr>
      </w:pPr>
      <w:r w:rsidRPr="00964EDA">
        <w:rPr>
          <w:b/>
          <w:sz w:val="28"/>
          <w:szCs w:val="28"/>
        </w:rPr>
        <w:t>2020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1490"/>
        <w:gridCol w:w="4442"/>
        <w:gridCol w:w="1387"/>
        <w:gridCol w:w="2974"/>
      </w:tblGrid>
      <w:tr w:rsidR="00B94854" w:rsidRPr="00D13722" w:rsidTr="00B94854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Производство тепловой энергии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2569,69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964EDA">
              <w:t>2543,99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lastRenderedPageBreak/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1479,76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B94854" w:rsidP="00B94854">
            <w:pPr>
              <w:rPr>
                <w:lang w:val="en-US"/>
              </w:rPr>
            </w:pPr>
            <w:r w:rsidRPr="00D13722">
              <w:t> </w:t>
            </w:r>
            <w:r>
              <w:t>222,70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B94854" w:rsidP="00B94854">
            <w:pPr>
              <w:rPr>
                <w:lang w:val="en-US"/>
              </w:rPr>
            </w:pPr>
            <w:r>
              <w:t>6,644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174,01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4,33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40,17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964EDA" w:rsidP="00B94854">
            <w:pPr>
              <w:rPr>
                <w:lang w:val="en-US"/>
              </w:rPr>
            </w:pPr>
            <w:r>
              <w:t>219,93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 xml:space="preserve">   страховые 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86,21</w:t>
            </w:r>
          </w:p>
        </w:tc>
      </w:tr>
      <w:tr w:rsidR="00B94854" w:rsidRPr="00D13722" w:rsidTr="00B94854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254,80</w:t>
            </w:r>
          </w:p>
        </w:tc>
      </w:tr>
      <w:tr w:rsidR="00B94854" w:rsidRPr="00D13722" w:rsidTr="00B94854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66,76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964EDA">
              <w:t>262,52</w:t>
            </w:r>
          </w:p>
        </w:tc>
      </w:tr>
      <w:tr w:rsidR="00B94854" w:rsidRPr="00D13722" w:rsidTr="00B94854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Default="00B94854" w:rsidP="00B94854">
            <w:r w:rsidRPr="00D13722">
              <w:t> </w:t>
            </w:r>
            <w:r>
              <w:t>ООО «НПФ «Теплотехно-</w:t>
            </w:r>
          </w:p>
          <w:p w:rsidR="00B94854" w:rsidRPr="00D13722" w:rsidRDefault="00B94854" w:rsidP="00B94854">
            <w:r>
              <w:t>логические системы»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lastRenderedPageBreak/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B94854" w:rsidP="00B94854">
            <w:pPr>
              <w:rPr>
                <w:lang w:val="en-US"/>
              </w:rPr>
            </w:pPr>
            <w:r>
              <w:t>25,70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-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1,49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0,42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1,639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кг у.т./Гкал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156,7</w:t>
            </w:r>
          </w:p>
        </w:tc>
      </w:tr>
      <w:tr w:rsidR="00B94854" w:rsidRPr="00D13722" w:rsidTr="00B94854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28,6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0,15</w:t>
            </w:r>
          </w:p>
        </w:tc>
      </w:tr>
    </w:tbl>
    <w:p w:rsidR="00EA44CE" w:rsidRDefault="00EA44CE" w:rsidP="00B555EE"/>
    <w:p w:rsidR="00B94854" w:rsidRDefault="00B94854" w:rsidP="00B555EE"/>
    <w:p w:rsidR="00B94854" w:rsidRPr="00964EDA" w:rsidRDefault="00964EDA" w:rsidP="00B555EE">
      <w:pPr>
        <w:rPr>
          <w:b/>
          <w:sz w:val="28"/>
          <w:szCs w:val="28"/>
        </w:rPr>
      </w:pPr>
      <w:bookmarkStart w:id="4" w:name="_Hlk525793966"/>
      <w:r w:rsidRPr="00964EDA">
        <w:rPr>
          <w:b/>
          <w:sz w:val="28"/>
          <w:szCs w:val="28"/>
        </w:rPr>
        <w:t>2021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1490"/>
        <w:gridCol w:w="4442"/>
        <w:gridCol w:w="1387"/>
        <w:gridCol w:w="2974"/>
      </w:tblGrid>
      <w:tr w:rsidR="00B94854" w:rsidRPr="00D13722" w:rsidTr="00B94854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bookmarkEnd w:id="4"/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Производство тепловой энергии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2640,56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964EDA">
              <w:t>2614,15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1524,15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B94854" w:rsidP="00B94854">
            <w:pPr>
              <w:rPr>
                <w:lang w:val="en-US"/>
              </w:rPr>
            </w:pPr>
            <w:r w:rsidRPr="00D13722">
              <w:t> </w:t>
            </w:r>
            <w:r>
              <w:t>222,70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B94854" w:rsidP="00B94854">
            <w:pPr>
              <w:rPr>
                <w:lang w:val="en-US"/>
              </w:rPr>
            </w:pPr>
            <w:r>
              <w:t>6,</w:t>
            </w:r>
            <w:r w:rsidR="00964EDA">
              <w:t>843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180,97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4,</w:t>
            </w:r>
            <w:r w:rsidR="00964EDA">
              <w:t>51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40,17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964EDA" w:rsidP="00B94854">
            <w:pPr>
              <w:rPr>
                <w:lang w:val="en-US"/>
              </w:rPr>
            </w:pPr>
            <w:r>
              <w:t>226,52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 xml:space="preserve">   страховые 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964EDA" w:rsidP="00B94854">
            <w:r>
              <w:t>88,77</w:t>
            </w:r>
          </w:p>
        </w:tc>
      </w:tr>
      <w:tr w:rsidR="00B94854" w:rsidRPr="00D13722" w:rsidTr="00B94854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254,80</w:t>
            </w:r>
          </w:p>
        </w:tc>
      </w:tr>
      <w:tr w:rsidR="00B94854" w:rsidRPr="00D13722" w:rsidTr="00B94854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64,82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964EDA">
              <w:t>270,17</w:t>
            </w:r>
          </w:p>
        </w:tc>
      </w:tr>
      <w:tr w:rsidR="00B94854" w:rsidRPr="00D13722" w:rsidTr="00B94854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Default="00B94854" w:rsidP="00B94854">
            <w:r w:rsidRPr="00D13722">
              <w:t> </w:t>
            </w:r>
            <w:r>
              <w:t>ООО «НПФ «Теплотехно-</w:t>
            </w:r>
          </w:p>
          <w:p w:rsidR="00B94854" w:rsidRPr="00D13722" w:rsidRDefault="00B94854" w:rsidP="00B94854">
            <w:r>
              <w:t>логические системы»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964EDA" w:rsidP="00B94854">
            <w:pPr>
              <w:rPr>
                <w:lang w:val="en-US"/>
              </w:rPr>
            </w:pPr>
            <w:r>
              <w:t>26,41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-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lastRenderedPageBreak/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1,49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0,42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1,639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кг у.т./Гкал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156,7</w:t>
            </w:r>
          </w:p>
        </w:tc>
      </w:tr>
      <w:tr w:rsidR="00B94854" w:rsidRPr="00D13722" w:rsidTr="00B94854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28,6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0,15</w:t>
            </w:r>
          </w:p>
        </w:tc>
      </w:tr>
    </w:tbl>
    <w:p w:rsidR="00B94854" w:rsidRDefault="00B94854" w:rsidP="00B555EE"/>
    <w:p w:rsidR="00B94854" w:rsidRDefault="00B94854" w:rsidP="00B555EE"/>
    <w:p w:rsidR="00964EDA" w:rsidRPr="00964EDA" w:rsidRDefault="00964EDA" w:rsidP="00964EDA">
      <w:pPr>
        <w:rPr>
          <w:b/>
          <w:sz w:val="28"/>
          <w:szCs w:val="28"/>
        </w:rPr>
      </w:pPr>
      <w:r w:rsidRPr="00964ED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964EDA">
        <w:rPr>
          <w:b/>
          <w:sz w:val="28"/>
          <w:szCs w:val="28"/>
        </w:rPr>
        <w:t xml:space="preserve"> год</w:t>
      </w:r>
    </w:p>
    <w:p w:rsidR="00B94854" w:rsidRDefault="00B94854" w:rsidP="00B555EE"/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1490"/>
        <w:gridCol w:w="4442"/>
        <w:gridCol w:w="1387"/>
        <w:gridCol w:w="2974"/>
      </w:tblGrid>
      <w:tr w:rsidR="00B94854" w:rsidRPr="00D13722" w:rsidTr="00B94854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Производство тепловой энергии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2713,44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964EDA">
              <w:t>2686,31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1569,88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B94854" w:rsidP="00B94854">
            <w:pPr>
              <w:rPr>
                <w:lang w:val="en-US"/>
              </w:rPr>
            </w:pPr>
            <w:r w:rsidRPr="00D13722">
              <w:t> </w:t>
            </w:r>
            <w:r>
              <w:t>222,70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964EDA" w:rsidP="00B94854">
            <w:pPr>
              <w:rPr>
                <w:lang w:val="en-US"/>
              </w:rPr>
            </w:pPr>
            <w:r>
              <w:t>7,049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188,03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4,</w:t>
            </w:r>
            <w:r w:rsidR="00964EDA">
              <w:t>68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40,17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964EDA" w:rsidP="00B94854">
            <w:pPr>
              <w:rPr>
                <w:lang w:val="en-US"/>
              </w:rPr>
            </w:pPr>
            <w:r>
              <w:t>233,32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 xml:space="preserve">   страховые 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964EDA" w:rsidP="00B94854">
            <w:r>
              <w:t>91,39</w:t>
            </w:r>
          </w:p>
        </w:tc>
      </w:tr>
      <w:tr w:rsidR="00B94854" w:rsidRPr="00D13722" w:rsidTr="00B94854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254,80</w:t>
            </w:r>
          </w:p>
        </w:tc>
      </w:tr>
      <w:tr w:rsidR="00B94854" w:rsidRPr="00D13722" w:rsidTr="00B94854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964EDA">
              <w:t>70,83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964EDA">
              <w:t>278,06</w:t>
            </w:r>
          </w:p>
        </w:tc>
      </w:tr>
      <w:tr w:rsidR="00B94854" w:rsidRPr="00D13722" w:rsidTr="00B94854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Default="00B94854" w:rsidP="00B94854">
            <w:r w:rsidRPr="00D13722">
              <w:t> </w:t>
            </w:r>
            <w:r>
              <w:t>ООО «НПФ «Теплотехно-</w:t>
            </w:r>
          </w:p>
          <w:p w:rsidR="00B94854" w:rsidRPr="00D13722" w:rsidRDefault="00B94854" w:rsidP="00B94854">
            <w:r>
              <w:t>логические системы»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964EDA" w:rsidP="00B94854">
            <w:pPr>
              <w:rPr>
                <w:lang w:val="en-US"/>
              </w:rPr>
            </w:pPr>
            <w:r>
              <w:t>27,13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-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lastRenderedPageBreak/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1,49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0,42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1,639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кг у.т./Гкал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156,7</w:t>
            </w:r>
          </w:p>
        </w:tc>
      </w:tr>
      <w:tr w:rsidR="00B94854" w:rsidRPr="00D13722" w:rsidTr="00B94854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28,6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0,15</w:t>
            </w:r>
          </w:p>
        </w:tc>
      </w:tr>
    </w:tbl>
    <w:p w:rsidR="00B94854" w:rsidRDefault="00B94854" w:rsidP="00B555EE"/>
    <w:p w:rsidR="00B94854" w:rsidRDefault="00B94854" w:rsidP="00B555EE"/>
    <w:p w:rsidR="00B94854" w:rsidRPr="00964EDA" w:rsidRDefault="00964EDA" w:rsidP="00B555EE">
      <w:pPr>
        <w:rPr>
          <w:b/>
          <w:sz w:val="28"/>
          <w:szCs w:val="28"/>
        </w:rPr>
      </w:pPr>
      <w:r w:rsidRPr="00964EDA">
        <w:rPr>
          <w:b/>
          <w:sz w:val="28"/>
          <w:szCs w:val="28"/>
        </w:rPr>
        <w:t>2023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1490"/>
        <w:gridCol w:w="4442"/>
        <w:gridCol w:w="1387"/>
        <w:gridCol w:w="2974"/>
      </w:tblGrid>
      <w:tr w:rsidR="00B94854" w:rsidRPr="00D13722" w:rsidTr="00B94854">
        <w:trPr>
          <w:trHeight w:val="645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94854" w:rsidRPr="00D13722" w:rsidRDefault="00B94854" w:rsidP="00B94854">
            <w:pPr>
              <w:jc w:val="center"/>
              <w:rPr>
                <w:bCs/>
              </w:rPr>
            </w:pPr>
            <w:r w:rsidRPr="00D13722">
              <w:rPr>
                <w:bCs/>
              </w:rPr>
              <w:t>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pPr>
              <w:rPr>
                <w:bCs/>
              </w:rPr>
            </w:pPr>
            <w:r w:rsidRPr="00D13722">
              <w:rPr>
                <w:bCs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Производство тепловой энергии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выручка от регулируемой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576AC4">
              <w:t>2788,54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576AC4">
              <w:t>2760,65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расходы на покупаемую тепловую энергию (мощность)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расходы на топливо </w:t>
            </w:r>
            <w:r w:rsidRPr="00D13722">
              <w:rPr>
                <w:bCs/>
              </w:rPr>
              <w:t>(по каждому виду топлива)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3.2.1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pPr>
              <w:ind w:firstLineChars="200" w:firstLine="480"/>
            </w:pPr>
            <w:r w:rsidRPr="00D13722"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Стоимость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 w:rsidR="00576AC4">
              <w:t>1616,98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Объем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/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B94854" w:rsidP="00B94854">
            <w:pPr>
              <w:rPr>
                <w:lang w:val="en-US"/>
              </w:rPr>
            </w:pPr>
            <w:r w:rsidRPr="00D13722">
              <w:t> </w:t>
            </w:r>
            <w:r>
              <w:t>222,70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 xml:space="preserve">Стоимость </w:t>
            </w:r>
            <w:r w:rsidRPr="00D13722">
              <w:rPr>
                <w:bCs/>
              </w:rPr>
              <w:t>за единицу</w:t>
            </w:r>
            <w:r w:rsidRPr="00D13722">
              <w:t xml:space="preserve"> объема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576AC4" w:rsidP="00B94854">
            <w:pPr>
              <w:rPr>
                <w:lang w:val="en-US"/>
              </w:rPr>
            </w:pPr>
            <w:r>
              <w:t>7,260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1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4854" w:rsidRPr="00D13722" w:rsidRDefault="00B94854" w:rsidP="00B94854"/>
        </w:tc>
        <w:tc>
          <w:tcPr>
            <w:tcW w:w="233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Способ приобретения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x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lastRenderedPageBreak/>
              <w:t>3.3</w:t>
            </w:r>
          </w:p>
        </w:tc>
        <w:tc>
          <w:tcPr>
            <w:tcW w:w="36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576AC4" w:rsidP="00B94854">
            <w:r>
              <w:t>195,37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средневзвешенная стоимость 1 кВт*ч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4,</w:t>
            </w:r>
            <w:r w:rsidR="00576AC4">
              <w:t>8</w:t>
            </w:r>
            <w:r>
              <w:t>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3.3.2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приобретенной электрической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кВт*ч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40,17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3.4.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3.5.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химреагенты, используемые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3008C5" w:rsidRDefault="00576AC4" w:rsidP="00B94854">
            <w:pPr>
              <w:rPr>
                <w:lang w:val="en-US"/>
              </w:rPr>
            </w:pPr>
            <w:r>
              <w:t>240,32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3.6.2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 xml:space="preserve">   страховые 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576AC4" w:rsidP="00B94854">
            <w:r>
              <w:t>94,1</w:t>
            </w:r>
          </w:p>
        </w:tc>
      </w:tr>
      <w:tr w:rsidR="00B94854" w:rsidRPr="00D13722" w:rsidTr="00B94854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амортизацию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>
              <w:t>254,80</w:t>
            </w:r>
          </w:p>
        </w:tc>
      </w:tr>
      <w:tr w:rsidR="00B94854" w:rsidRPr="00D13722" w:rsidTr="00B94854">
        <w:trPr>
          <w:trHeight w:val="4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3.7.1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аренда имущества, используемого в технологическом процессе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общепроизводственные (цеховые) расходы,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576AC4" w:rsidP="00B94854">
            <w:r>
              <w:t>72,96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3.8.2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общехозяйственные (управленческие) расходы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оплату труда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3.9.2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страховые взносы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51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ремонт (капитальный и текущий) основных производственных средств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79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на ремонт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товаров и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3.11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94854" w:rsidRDefault="00B94854" w:rsidP="00B94854">
            <w:r w:rsidRPr="00D13722">
              <w:t> </w:t>
            </w:r>
            <w:r w:rsidR="00576AC4">
              <w:t>286,13</w:t>
            </w:r>
          </w:p>
        </w:tc>
      </w:tr>
      <w:tr w:rsidR="00B94854" w:rsidRPr="00D13722" w:rsidTr="00B94854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 том числе по каждой организации, сумма оплаты услуг которой превышает 20% суммы расходов по данной статье &lt;3&gt;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наименование организации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Default="00B94854" w:rsidP="00B94854">
            <w:r w:rsidRPr="00D13722">
              <w:t> </w:t>
            </w:r>
            <w:r>
              <w:t>ООО «НПФ «Теплотехно-</w:t>
            </w:r>
          </w:p>
          <w:p w:rsidR="00B94854" w:rsidRPr="00D13722" w:rsidRDefault="00B94854" w:rsidP="00B94854">
            <w:r>
              <w:t>логические системы»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способ приобретения услуг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договор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B206BC" w:rsidRDefault="00576AC4" w:rsidP="00B94854">
            <w:pPr>
              <w:rPr>
                <w:lang w:val="en-US"/>
              </w:rPr>
            </w:pPr>
            <w:r>
              <w:t>27,89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чистая прибыль от регулируемого вида 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-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тыс.руб.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установленная тепловая мощность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1,49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lastRenderedPageBreak/>
              <w:t>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присоединенная нагрузка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Гкал/ч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0,42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вырабатываемой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1,639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покупаемой регулируемой организацией тепловой энергии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объем тепловой энергии, отпускаемой потребителям, 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приборам учета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0,126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11.2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по нормативам потребления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тыс. 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12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технологические потери тепловой энергии при передаче по тепловым сетям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%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13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/>
        </w:tc>
      </w:tr>
      <w:tr w:rsidR="00B94854" w:rsidRPr="00D13722" w:rsidTr="00B94854">
        <w:trPr>
          <w:trHeight w:val="40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14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протяженность разводящих сетей (в однотрубном исчислении)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км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15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теплоэлектростанций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16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станций и котельных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17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94854" w:rsidRPr="00D13722" w:rsidRDefault="00B94854" w:rsidP="00B94854">
            <w:r w:rsidRPr="00D13722">
              <w:t>количество тепловых пунктов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94854" w:rsidRPr="00D13722" w:rsidRDefault="00B94854" w:rsidP="00B94854">
            <w:r w:rsidRPr="00D13722">
              <w:t>ед.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</w:p>
        </w:tc>
      </w:tr>
      <w:tr w:rsidR="00B94854" w:rsidRPr="00D13722" w:rsidTr="00B94854">
        <w:trPr>
          <w:trHeight w:val="34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18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среднесписочная численность основного производственного персонала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чел.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</w:t>
            </w:r>
          </w:p>
        </w:tc>
      </w:tr>
      <w:tr w:rsidR="00B94854" w:rsidRPr="00D13722" w:rsidTr="00B94854">
        <w:trPr>
          <w:trHeight w:val="3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19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кг у.т./Гкал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156,7</w:t>
            </w:r>
          </w:p>
        </w:tc>
      </w:tr>
      <w:tr w:rsidR="00B94854" w:rsidRPr="00D13722" w:rsidTr="00B94854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20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кВт*ч/Гкал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28,6</w:t>
            </w:r>
          </w:p>
        </w:tc>
      </w:tr>
      <w:tr w:rsidR="00B94854" w:rsidRPr="00D13722" w:rsidTr="00B94854">
        <w:trPr>
          <w:trHeight w:val="4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B94854" w:rsidRPr="00D13722" w:rsidRDefault="00B94854" w:rsidP="00B94854">
            <w:r w:rsidRPr="00D13722">
              <w:t>21</w:t>
            </w:r>
          </w:p>
        </w:tc>
        <w:tc>
          <w:tcPr>
            <w:tcW w:w="36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94854" w:rsidRPr="00D13722" w:rsidRDefault="00B94854" w:rsidP="00B94854">
            <w:r w:rsidRPr="00D13722"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854" w:rsidRPr="00D13722" w:rsidRDefault="00B94854" w:rsidP="00B94854">
            <w:r w:rsidRPr="00D13722">
              <w:t>куб. м/Гкал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4854" w:rsidRPr="00D13722" w:rsidRDefault="00B94854" w:rsidP="00B94854">
            <w:r w:rsidRPr="00D13722">
              <w:t> </w:t>
            </w:r>
            <w:r>
              <w:t>0,15</w:t>
            </w:r>
          </w:p>
        </w:tc>
      </w:tr>
    </w:tbl>
    <w:p w:rsidR="00B94854" w:rsidRPr="00D13722" w:rsidRDefault="00B94854" w:rsidP="00B555EE"/>
    <w:p w:rsidR="00BB734B" w:rsidRPr="00D13722" w:rsidRDefault="00BB734B" w:rsidP="00B555EE">
      <w:pPr>
        <w:jc w:val="center"/>
      </w:pPr>
      <w:bookmarkStart w:id="5" w:name="RANGE!A1:N60"/>
      <w:r w:rsidRPr="00D13722">
        <w:t>Форма Т</w:t>
      </w:r>
      <w:r w:rsidR="003C6E0E">
        <w:t xml:space="preserve"> </w:t>
      </w:r>
      <w:r w:rsidRPr="00D13722">
        <w:t>4. Информация об инвестиционных</w:t>
      </w:r>
      <w:r w:rsidRPr="00D13722">
        <w:br/>
        <w:t>программах и отчетах об их реализации &lt;1 - 2&gt;</w:t>
      </w:r>
      <w:bookmarkEnd w:id="5"/>
    </w:p>
    <w:p w:rsidR="00BB734B" w:rsidRPr="00D13722" w:rsidRDefault="00BB734B" w:rsidP="00B555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2396"/>
        <w:gridCol w:w="2848"/>
      </w:tblGrid>
      <w:tr w:rsidR="006513B6" w:rsidRPr="00D13722">
        <w:trPr>
          <w:trHeight w:val="330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а) Наименование инвестиционной программы      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б) Цель инвестиционной программы  &lt;4&gt;            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>в) Сроки начала и окончания реализации инвестиционной программы  &lt;4&gt;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3703" w:type="pct"/>
            <w:gridSpan w:val="2"/>
            <w:shd w:val="clear" w:color="auto" w:fill="auto"/>
          </w:tcPr>
          <w:p w:rsidR="006513B6" w:rsidRPr="00D13722" w:rsidRDefault="006513B6" w:rsidP="00B555EE">
            <w:r w:rsidRPr="00D13722">
              <w:t xml:space="preserve">г) Потребности в финансовых средствах, необходимых для реализации инвестиционной программы &lt;4&gt;   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109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&lt;3&gt;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Потребность в финансовых средствах на ______ год, тыс. руб.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Источник финансирования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Всего, в том числе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1.    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2.    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 т.д. 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1297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BB734B" w:rsidRPr="00D13722" w:rsidRDefault="00BB734B" w:rsidP="00B555EE">
      <w:r w:rsidRPr="00D13722">
        <w:t xml:space="preserve">д) Показатели эффективности реализации инвестиционной программы &lt;*&gt; &lt;4&gt;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8"/>
        <w:gridCol w:w="2319"/>
        <w:gridCol w:w="1456"/>
        <w:gridCol w:w="1546"/>
      </w:tblGrid>
      <w:tr w:rsidR="006513B6" w:rsidRPr="00D13722">
        <w:trPr>
          <w:trHeight w:val="142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показателей &lt;**&gt;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Значения показателей на предыдущий отчетный период   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Значения показателей на текущий отчетный период   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Ожидаемые значения после реализации мероприятия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lastRenderedPageBreak/>
              <w:t> 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5000" w:type="pct"/>
            <w:gridSpan w:val="4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&lt;***&gt;                                           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Срок окупаемости, лет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Перебои в снабжении потребителей (часов на  потребителя)   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67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Продолжительность (бесперебойность) поставки товаров и услу г (час./день)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Уровень потерь (%)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Коэффициент потерь (Гкал/км)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75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Износ систем коммунальной инфраструктуры (%), в том числе: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- оборудование производства (котлы)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9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- оборудование передачи тепловой энергии (сети)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Удельный вес сетей, нуждающихся в  замене (%) 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Обеспеченность потребления товаров и услуг приборами учета (%)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75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Доля потребителей в жилых домах, обеспеченных доступом к коммунальной инфраструктуре (%)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топлива на 1 Гкал, т. у.т./Гкал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электроэнергии на выработку 1 Гкал, кВт.ч/гкал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Расход электроэнергии на передачу 1 Гкал, кВт.ч/гкал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Количество аварий (с учетом котельных), ед.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13722">
                <w:t>1 км</w:t>
              </w:r>
            </w:smartTag>
            <w:r w:rsidRPr="00D13722">
              <w:t xml:space="preserve"> тепловых сетей, ед.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Производительность труда на 1 человека, тыс. руб./чел.                         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6513B6" w:rsidRPr="00D13722">
        <w:trPr>
          <w:trHeight w:val="330"/>
        </w:trPr>
        <w:tc>
          <w:tcPr>
            <w:tcW w:w="2614" w:type="pct"/>
            <w:shd w:val="clear" w:color="auto" w:fill="auto"/>
          </w:tcPr>
          <w:p w:rsidR="006513B6" w:rsidRPr="00D13722" w:rsidRDefault="006513B6" w:rsidP="00B555EE">
            <w:r w:rsidRPr="00D13722">
              <w:t>Другие показатели, предусмотренные инвестиционной программой</w:t>
            </w:r>
          </w:p>
        </w:tc>
        <w:tc>
          <w:tcPr>
            <w:tcW w:w="109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62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634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AF48B5" w:rsidRPr="00D13722" w:rsidRDefault="00AF48B5" w:rsidP="00B555EE">
      <w:pPr>
        <w:rPr>
          <w:bCs/>
        </w:rPr>
      </w:pPr>
    </w:p>
    <w:p w:rsidR="00AF48B5" w:rsidRPr="00D13722" w:rsidRDefault="00AF48B5" w:rsidP="00B555EE">
      <w:pPr>
        <w:rPr>
          <w:bCs/>
        </w:rPr>
      </w:pPr>
      <w:r w:rsidRPr="00D13722">
        <w:rPr>
          <w:bCs/>
        </w:rPr>
        <w:t xml:space="preserve">е) Использование инвестиционных средств за ______ год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14"/>
        <w:gridCol w:w="732"/>
        <w:gridCol w:w="589"/>
        <w:gridCol w:w="589"/>
        <w:gridCol w:w="589"/>
        <w:gridCol w:w="600"/>
        <w:gridCol w:w="730"/>
        <w:gridCol w:w="590"/>
        <w:gridCol w:w="590"/>
        <w:gridCol w:w="590"/>
        <w:gridCol w:w="595"/>
        <w:gridCol w:w="1766"/>
      </w:tblGrid>
      <w:tr w:rsidR="00293F13" w:rsidRPr="00D13722">
        <w:trPr>
          <w:trHeight w:val="645"/>
        </w:trPr>
        <w:tc>
          <w:tcPr>
            <w:tcW w:w="637" w:type="pct"/>
            <w:vMerge w:val="restart"/>
            <w:shd w:val="clear" w:color="auto" w:fill="auto"/>
          </w:tcPr>
          <w:p w:rsidR="006513B6" w:rsidRPr="00D13722" w:rsidRDefault="006513B6" w:rsidP="00B555EE">
            <w:r w:rsidRPr="00D13722">
              <w:t xml:space="preserve">Наименование мероприятия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Утверждено на ____  год   </w:t>
            </w:r>
          </w:p>
        </w:tc>
        <w:tc>
          <w:tcPr>
            <w:tcW w:w="3466" w:type="pct"/>
            <w:gridSpan w:val="10"/>
            <w:shd w:val="clear" w:color="auto" w:fill="auto"/>
          </w:tcPr>
          <w:p w:rsidR="006513B6" w:rsidRPr="00D13722" w:rsidRDefault="006513B6" w:rsidP="00B555EE">
            <w:r w:rsidRPr="00D13722">
              <w:t xml:space="preserve">В течение ______ года           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6513B6" w:rsidRPr="00D13722" w:rsidRDefault="006513B6" w:rsidP="00B555EE">
            <w:r w:rsidRPr="00D13722">
              <w:t xml:space="preserve">Источник финансирования 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vMerge/>
            <w:vAlign w:val="center"/>
          </w:tcPr>
          <w:p w:rsidR="006513B6" w:rsidRPr="00D13722" w:rsidRDefault="006513B6" w:rsidP="00B555EE"/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 </w:t>
            </w:r>
          </w:p>
        </w:tc>
        <w:tc>
          <w:tcPr>
            <w:tcW w:w="1735" w:type="pct"/>
            <w:gridSpan w:val="5"/>
            <w:shd w:val="clear" w:color="auto" w:fill="auto"/>
          </w:tcPr>
          <w:p w:rsidR="006513B6" w:rsidRPr="00D13722" w:rsidRDefault="006513B6" w:rsidP="00B555EE">
            <w:r w:rsidRPr="00D13722">
              <w:t xml:space="preserve">Профинансировано   </w:t>
            </w:r>
          </w:p>
        </w:tc>
        <w:tc>
          <w:tcPr>
            <w:tcW w:w="1732" w:type="pct"/>
            <w:gridSpan w:val="5"/>
            <w:shd w:val="clear" w:color="auto" w:fill="auto"/>
          </w:tcPr>
          <w:p w:rsidR="006513B6" w:rsidRPr="00D13722" w:rsidRDefault="006513B6" w:rsidP="00B555EE">
            <w:r w:rsidRPr="00D13722">
              <w:t xml:space="preserve">Освоено фактически  </w:t>
            </w:r>
          </w:p>
        </w:tc>
        <w:tc>
          <w:tcPr>
            <w:tcW w:w="386" w:type="pct"/>
            <w:vMerge/>
            <w:vAlign w:val="center"/>
          </w:tcPr>
          <w:p w:rsidR="006513B6" w:rsidRPr="00D13722" w:rsidRDefault="006513B6" w:rsidP="00B555EE"/>
        </w:tc>
      </w:tr>
      <w:tr w:rsidR="00293F13" w:rsidRPr="00D13722">
        <w:trPr>
          <w:trHeight w:val="315"/>
        </w:trPr>
        <w:tc>
          <w:tcPr>
            <w:tcW w:w="637" w:type="pct"/>
            <w:vMerge/>
            <w:vAlign w:val="center"/>
          </w:tcPr>
          <w:p w:rsidR="006513B6" w:rsidRPr="00D13722" w:rsidRDefault="006513B6" w:rsidP="00B555EE"/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Всего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1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2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3</w:t>
            </w:r>
            <w:r w:rsidR="00293F13" w:rsidRPr="00D13722">
              <w:t xml:space="preserve"> кв.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4</w:t>
            </w:r>
            <w:r w:rsidR="00293F13" w:rsidRPr="00D13722">
              <w:t xml:space="preserve"> кв.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Всего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1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2</w:t>
            </w:r>
            <w:r w:rsidR="00293F13" w:rsidRPr="00D13722">
              <w:t xml:space="preserve"> кв.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3</w:t>
            </w:r>
            <w:r w:rsidR="00293F13" w:rsidRPr="00D13722">
              <w:t xml:space="preserve"> кв.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4</w:t>
            </w:r>
            <w:r w:rsidR="00293F13" w:rsidRPr="00D13722">
              <w:t xml:space="preserve"> кв.</w:t>
            </w:r>
          </w:p>
        </w:tc>
        <w:tc>
          <w:tcPr>
            <w:tcW w:w="386" w:type="pct"/>
            <w:vMerge/>
            <w:vAlign w:val="center"/>
          </w:tcPr>
          <w:p w:rsidR="006513B6" w:rsidRPr="00D13722" w:rsidRDefault="006513B6" w:rsidP="00B555EE"/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Всего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1.   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2.    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  <w:tr w:rsidR="00293F13" w:rsidRPr="00D13722">
        <w:trPr>
          <w:trHeight w:val="330"/>
        </w:trPr>
        <w:tc>
          <w:tcPr>
            <w:tcW w:w="637" w:type="pct"/>
            <w:shd w:val="clear" w:color="auto" w:fill="auto"/>
          </w:tcPr>
          <w:p w:rsidR="006513B6" w:rsidRPr="00D13722" w:rsidRDefault="006513B6" w:rsidP="00B555EE">
            <w:r w:rsidRPr="00D13722">
              <w:t xml:space="preserve">и т.д.      </w:t>
            </w:r>
          </w:p>
        </w:tc>
        <w:tc>
          <w:tcPr>
            <w:tcW w:w="510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9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98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3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35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  <w:tc>
          <w:tcPr>
            <w:tcW w:w="386" w:type="pct"/>
            <w:shd w:val="clear" w:color="auto" w:fill="auto"/>
          </w:tcPr>
          <w:p w:rsidR="006513B6" w:rsidRPr="00D13722" w:rsidRDefault="006513B6" w:rsidP="00B555EE">
            <w:r w:rsidRPr="00D13722">
              <w:t> </w:t>
            </w:r>
          </w:p>
        </w:tc>
      </w:tr>
    </w:tbl>
    <w:p w:rsidR="008459F5" w:rsidRPr="00D13722" w:rsidRDefault="008459F5" w:rsidP="00B555EE">
      <w:r w:rsidRPr="00D13722">
        <w:t>____________________________</w:t>
      </w:r>
    </w:p>
    <w:p w:rsidR="00141777" w:rsidRPr="00D13722" w:rsidRDefault="00141777" w:rsidP="00141777">
      <w:pPr>
        <w:ind w:firstLine="708"/>
      </w:pPr>
    </w:p>
    <w:p w:rsidR="00141777" w:rsidRDefault="0016475B" w:rsidP="00B555EE">
      <w:pPr>
        <w:jc w:val="center"/>
      </w:pPr>
      <w:bookmarkStart w:id="6" w:name="RANGE!A1:D10"/>
      <w:r w:rsidRPr="00D13722">
        <w:t>Форма Т.5. Информация о наличии (отсутствии) технической возможности доступа к регулируемым товарам и услугам регулируемых организаций,</w:t>
      </w:r>
    </w:p>
    <w:p w:rsidR="00141777" w:rsidRDefault="0016475B" w:rsidP="00B555EE">
      <w:pPr>
        <w:jc w:val="center"/>
      </w:pPr>
      <w:r w:rsidRPr="00D13722">
        <w:t xml:space="preserve">а также о регистрации и ходе реализации заявок на </w:t>
      </w:r>
    </w:p>
    <w:p w:rsidR="0016475B" w:rsidRPr="00D13722" w:rsidRDefault="0016475B" w:rsidP="00B555EE">
      <w:pPr>
        <w:jc w:val="center"/>
      </w:pPr>
      <w:r w:rsidRPr="00D13722">
        <w:t>подключение</w:t>
      </w:r>
      <w:r w:rsidR="00141777">
        <w:t xml:space="preserve"> </w:t>
      </w:r>
      <w:r w:rsidRPr="00D13722">
        <w:t>к системе теплоснабжения &lt;1&gt;</w:t>
      </w:r>
      <w:bookmarkEnd w:id="6"/>
    </w:p>
    <w:p w:rsidR="0016475B" w:rsidRPr="00D13722" w:rsidRDefault="0016475B" w:rsidP="00B555EE">
      <w:pPr>
        <w:jc w:val="center"/>
      </w:pPr>
      <w:r w:rsidRPr="00D1372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804"/>
        <w:gridCol w:w="2057"/>
        <w:gridCol w:w="3299"/>
      </w:tblGrid>
      <w:tr w:rsidR="0016475B" w:rsidRPr="00D13722">
        <w:trPr>
          <w:trHeight w:val="645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lastRenderedPageBreak/>
              <w:t>№ п/п</w:t>
            </w:r>
          </w:p>
        </w:tc>
        <w:tc>
          <w:tcPr>
            <w:tcW w:w="2209" w:type="pct"/>
            <w:shd w:val="clear" w:color="auto" w:fill="auto"/>
            <w:noWrap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16475B" w:rsidRPr="00D13722">
        <w:trPr>
          <w:trHeight w:val="960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1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786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2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исполненных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1126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3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547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4</w:t>
            </w:r>
          </w:p>
        </w:tc>
        <w:tc>
          <w:tcPr>
            <w:tcW w:w="2209" w:type="pct"/>
            <w:shd w:val="clear" w:color="auto" w:fill="auto"/>
          </w:tcPr>
          <w:p w:rsidR="0016475B" w:rsidRPr="00D13722" w:rsidRDefault="0016475B" w:rsidP="00B555EE">
            <w:r w:rsidRPr="00D13722">
              <w:t>Резерв мощности системы теплоснабжения&lt;2&gt;</w:t>
            </w:r>
          </w:p>
        </w:tc>
        <w:tc>
          <w:tcPr>
            <w:tcW w:w="959" w:type="pct"/>
            <w:shd w:val="clear" w:color="auto" w:fill="auto"/>
          </w:tcPr>
          <w:p w:rsidR="0016475B" w:rsidRPr="00D13722" w:rsidRDefault="0016475B" w:rsidP="00B555EE">
            <w:r w:rsidRPr="00D13722">
              <w:t>Гкал/ч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  <w:tr w:rsidR="0016475B" w:rsidRPr="00D13722">
        <w:trPr>
          <w:trHeight w:val="413"/>
        </w:trPr>
        <w:tc>
          <w:tcPr>
            <w:tcW w:w="308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5</w:t>
            </w:r>
          </w:p>
        </w:tc>
        <w:tc>
          <w:tcPr>
            <w:tcW w:w="2209" w:type="pct"/>
            <w:shd w:val="clear" w:color="auto" w:fill="FFFFFF"/>
          </w:tcPr>
          <w:p w:rsidR="0016475B" w:rsidRPr="00D13722" w:rsidRDefault="0016475B" w:rsidP="00B555EE">
            <w:r w:rsidRPr="00D13722">
              <w:t>Справочно: количество выданных техусловий на подключение</w:t>
            </w:r>
          </w:p>
        </w:tc>
        <w:tc>
          <w:tcPr>
            <w:tcW w:w="959" w:type="pct"/>
            <w:shd w:val="clear" w:color="auto" w:fill="auto"/>
            <w:noWrap/>
          </w:tcPr>
          <w:p w:rsidR="0016475B" w:rsidRPr="00D13722" w:rsidRDefault="0016475B" w:rsidP="00B555EE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16475B" w:rsidRPr="00D13722" w:rsidRDefault="0016475B" w:rsidP="00B555EE">
            <w:r w:rsidRPr="00D13722">
              <w:t> </w:t>
            </w:r>
            <w:r w:rsidR="00C3199B">
              <w:t>-</w:t>
            </w:r>
          </w:p>
        </w:tc>
      </w:tr>
    </w:tbl>
    <w:p w:rsidR="0016475B" w:rsidRPr="00D13722" w:rsidRDefault="0016475B" w:rsidP="00B555EE">
      <w:r w:rsidRPr="00D13722">
        <w:t>_________________________________</w:t>
      </w:r>
    </w:p>
    <w:p w:rsidR="00141777" w:rsidRDefault="0016475B" w:rsidP="00141777">
      <w:pPr>
        <w:ind w:firstLine="708"/>
        <w:jc w:val="both"/>
      </w:pPr>
      <w:r w:rsidRPr="00D13722">
        <w:t>&lt;1&gt; - раскрывается регулируемой организацией ежеквартально.</w:t>
      </w:r>
    </w:p>
    <w:p w:rsidR="0016475B" w:rsidRPr="00D13722" w:rsidRDefault="0016475B" w:rsidP="00141777">
      <w:pPr>
        <w:ind w:firstLine="708"/>
        <w:jc w:val="both"/>
      </w:pPr>
      <w:r w:rsidRPr="00D13722">
        <w:t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16475B" w:rsidRPr="00D13722" w:rsidRDefault="0016475B" w:rsidP="00141777">
      <w:pPr>
        <w:jc w:val="both"/>
      </w:pPr>
    </w:p>
    <w:p w:rsidR="00141777" w:rsidRDefault="0013221A" w:rsidP="00B555EE">
      <w:pPr>
        <w:jc w:val="center"/>
      </w:pPr>
      <w:bookmarkStart w:id="7" w:name="RANGE!A1:G9"/>
      <w:r w:rsidRPr="00D13722">
        <w:t>Форма Т.6. Сведения об условиях публичных договоров поставок тепловой</w:t>
      </w:r>
    </w:p>
    <w:p w:rsidR="00141777" w:rsidRDefault="0013221A" w:rsidP="00B555EE">
      <w:pPr>
        <w:jc w:val="center"/>
      </w:pPr>
      <w:r w:rsidRPr="00D13722">
        <w:t>энергии, оказания услуг в сфере теплоснабжения, в том числе</w:t>
      </w:r>
    </w:p>
    <w:p w:rsidR="0013221A" w:rsidRPr="00D13722" w:rsidRDefault="0013221A" w:rsidP="00B555EE">
      <w:pPr>
        <w:jc w:val="center"/>
      </w:pPr>
      <w:r w:rsidRPr="00D13722">
        <w:t>договоров на подключение к системе теплоснабжения &lt;1&gt;</w:t>
      </w:r>
      <w:bookmarkEnd w:id="7"/>
    </w:p>
    <w:p w:rsidR="0013221A" w:rsidRPr="00D13722" w:rsidRDefault="0013221A" w:rsidP="00B555E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89"/>
      </w:tblGrid>
      <w:tr w:rsidR="0013221A" w:rsidRPr="00D13722">
        <w:trPr>
          <w:trHeight w:val="73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3221A" w:rsidRPr="00D13722" w:rsidRDefault="0013221A" w:rsidP="00B555EE">
            <w:pPr>
              <w:jc w:val="center"/>
              <w:rPr>
                <w:bCs/>
              </w:rPr>
            </w:pPr>
            <w:r w:rsidRPr="00D13722">
              <w:rPr>
                <w:bCs/>
              </w:rPr>
              <w:t>Условия публичного договора</w:t>
            </w:r>
          </w:p>
        </w:tc>
      </w:tr>
      <w:tr w:rsidR="0013221A" w:rsidRPr="00D13722">
        <w:trPr>
          <w:trHeight w:val="322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25A3" w:rsidRPr="00A925A3" w:rsidRDefault="0013221A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</w:rPr>
              <w:t> </w:t>
            </w:r>
            <w:r w:rsidR="00A925A3" w:rsidRPr="00A925A3">
              <w:rPr>
                <w:rFonts w:ascii="Times New Roman" w:hAnsi="Times New Roman" w:cs="Times New Roman"/>
                <w:sz w:val="22"/>
                <w:szCs w:val="22"/>
              </w:rPr>
              <w:t>ООО «Витязь и К» «ЭО» (Энергоснабжающая организация) заключает договор, с потребителем, устанавливает обязанности по оказанию услуг теплоснабжения.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Договор теплоснабжения является публичным для ЭО. ЭО не вправе отказать потребителю тепловой энергии в заключении договора теплоснабжения при условии наличия технической возможности подключения, соблюдения указанным потребителем выданных ему, в соответствии с законодательством, технических условий подключения к тепловым сетям ЭО принадлежащих ему объектов капитального строительства.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Цена, а также иные условия публичного договора устанавливаются одинаковыми для всех потребителей.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1.  Договор теплоснабжения определяет: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3) уполномоченных должностных лиц сторон, ответственных за выполнение условий договора;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6) 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 xml:space="preserve">7)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</w:t>
            </w:r>
            <w:r w:rsidRPr="00A925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установленных техническими регламентами обязательных требований безопасной эксплуатации теплопотребляющих установок;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 xml:space="preserve">8)  порядок расчетов по договору теплоснабжения 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9) иные существенные условия, установленные правилами организации теплоснабжения, утвержденными Правительством Российской Федерации.</w:t>
            </w: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5A3" w:rsidRPr="00A925A3" w:rsidRDefault="00A925A3" w:rsidP="00A925A3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25A3">
              <w:rPr>
                <w:rFonts w:ascii="Times New Roman" w:hAnsi="Times New Roman" w:cs="Times New Roman"/>
                <w:sz w:val="22"/>
                <w:szCs w:val="22"/>
              </w:rPr>
              <w:t>2. Оплата тепловой энергии (мощности) и (или) теплоносителя осуществляется в соответствии с тарифами, установленными органом регулирования, или ценами, определяемыми соглашением сторон, в случаях, предусмотренных настоящим Федеральным законом.</w:t>
            </w:r>
          </w:p>
          <w:p w:rsidR="0013221A" w:rsidRPr="00D13722" w:rsidRDefault="0013221A" w:rsidP="00B555EE"/>
        </w:tc>
      </w:tr>
      <w:tr w:rsidR="0013221A" w:rsidRPr="00D13722">
        <w:trPr>
          <w:trHeight w:val="900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221A" w:rsidRPr="00D13722" w:rsidRDefault="0013221A" w:rsidP="00B555EE"/>
        </w:tc>
      </w:tr>
    </w:tbl>
    <w:p w:rsidR="0013221A" w:rsidRPr="00D13722" w:rsidRDefault="0013221A" w:rsidP="00B555EE">
      <w:r w:rsidRPr="00D13722">
        <w:lastRenderedPageBreak/>
        <w:t>_________</w:t>
      </w:r>
      <w:r w:rsidR="000F5EF0">
        <w:t>_______________</w:t>
      </w:r>
      <w:r w:rsidRPr="00D13722">
        <w:t>____</w:t>
      </w:r>
    </w:p>
    <w:p w:rsidR="0013221A" w:rsidRPr="00D13722" w:rsidRDefault="0013221A" w:rsidP="00141777">
      <w:pPr>
        <w:ind w:firstLine="708"/>
      </w:pPr>
      <w:r w:rsidRPr="00D13722">
        <w:t>&lt;1&gt; - раскрывается не позднее 30 дней со дня принятия соответствующего решения об установлении тарифа (надбавки) на очередной период регулирования.</w:t>
      </w:r>
    </w:p>
    <w:p w:rsidR="0013221A" w:rsidRPr="00D13722" w:rsidRDefault="0013221A" w:rsidP="00B555EE"/>
    <w:p w:rsidR="00141777" w:rsidRDefault="00E726DA" w:rsidP="00B555EE">
      <w:pPr>
        <w:jc w:val="center"/>
      </w:pPr>
      <w:r w:rsidRPr="00D13722">
        <w:t>Форма Т.7. Информация о порядке выполнения</w:t>
      </w:r>
    </w:p>
    <w:p w:rsidR="00141777" w:rsidRDefault="00E726DA" w:rsidP="00B555EE">
      <w:pPr>
        <w:jc w:val="center"/>
      </w:pPr>
      <w:r w:rsidRPr="00D13722">
        <w:t>технологических, технических и других мероприятий,</w:t>
      </w:r>
    </w:p>
    <w:p w:rsidR="00E726DA" w:rsidRDefault="00E726DA" w:rsidP="00B555EE">
      <w:pPr>
        <w:jc w:val="center"/>
      </w:pPr>
      <w:r w:rsidRPr="00D13722">
        <w:t>связанных с подключением к системе теплоснабжения &lt;1&gt;</w:t>
      </w:r>
    </w:p>
    <w:p w:rsidR="00141777" w:rsidRPr="00D13722" w:rsidRDefault="00141777" w:rsidP="00B555E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60"/>
        <w:gridCol w:w="4429"/>
      </w:tblGrid>
      <w:tr w:rsidR="00E726DA" w:rsidRPr="00D13722">
        <w:trPr>
          <w:trHeight w:val="645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Наименование службы, ответственной за прием и обработку заявок на подключение к системе теплоснабжения       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A925A3" w:rsidRPr="00A925A3">
              <w:t>Мацюк Андрей Петрович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Телефон                                   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A925A3" w:rsidRPr="00A925A3">
              <w:t>(3812) 24-03-45, 24-13-64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Адрес 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A925A3" w:rsidRPr="00A925A3">
              <w:t>644033, г. Омск, ул. Красный путь, д. 153, корп.3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e-mail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A925A3" w:rsidRPr="00A925A3">
              <w:t>timofeeva99@rambler.ru</w:t>
            </w:r>
          </w:p>
        </w:tc>
      </w:tr>
      <w:tr w:rsidR="00E726DA" w:rsidRPr="00D13722">
        <w:trPr>
          <w:trHeight w:val="330"/>
        </w:trPr>
        <w:tc>
          <w:tcPr>
            <w:tcW w:w="29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 xml:space="preserve">Сайт                                      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>
            <w:r w:rsidRPr="00D13722">
              <w:t> </w:t>
            </w:r>
            <w:r w:rsidR="00A925A3" w:rsidRPr="00A925A3">
              <w:t>http://www.kamelotdk.com</w:t>
            </w:r>
          </w:p>
        </w:tc>
      </w:tr>
      <w:tr w:rsidR="00E726DA" w:rsidRPr="00D13722">
        <w:trPr>
          <w:trHeight w:val="3480"/>
        </w:trPr>
        <w:tc>
          <w:tcPr>
            <w:tcW w:w="2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/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6DA" w:rsidRPr="00D13722" w:rsidRDefault="00E726DA" w:rsidP="00B555EE"/>
        </w:tc>
      </w:tr>
    </w:tbl>
    <w:p w:rsidR="00E726DA" w:rsidRPr="00D13722" w:rsidRDefault="00E726DA" w:rsidP="00B555EE"/>
    <w:p w:rsidR="003923EC" w:rsidRPr="00027F6F" w:rsidRDefault="003923EC" w:rsidP="00844ACF">
      <w:pPr>
        <w:jc w:val="right"/>
      </w:pPr>
    </w:p>
    <w:sectPr w:rsidR="003923EC" w:rsidRPr="00027F6F" w:rsidSect="004969B3">
      <w:headerReference w:type="even" r:id="rId8"/>
      <w:headerReference w:type="default" r:id="rId9"/>
      <w:pgSz w:w="11906" w:h="16838"/>
      <w:pgMar w:top="851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DA" w:rsidRDefault="00964EDA">
      <w:r>
        <w:separator/>
      </w:r>
    </w:p>
  </w:endnote>
  <w:endnote w:type="continuationSeparator" w:id="0">
    <w:p w:rsidR="00964EDA" w:rsidRDefault="0096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DA" w:rsidRDefault="00964EDA">
      <w:r>
        <w:separator/>
      </w:r>
    </w:p>
  </w:footnote>
  <w:footnote w:type="continuationSeparator" w:id="0">
    <w:p w:rsidR="00964EDA" w:rsidRDefault="0096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DA" w:rsidRDefault="00964EDA" w:rsidP="00065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EDA" w:rsidRDefault="00964E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DA" w:rsidRDefault="00964EDA" w:rsidP="00065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6D46">
      <w:rPr>
        <w:rStyle w:val="a4"/>
        <w:noProof/>
      </w:rPr>
      <w:t>12</w:t>
    </w:r>
    <w:r>
      <w:rPr>
        <w:rStyle w:val="a4"/>
      </w:rPr>
      <w:fldChar w:fldCharType="end"/>
    </w:r>
  </w:p>
  <w:p w:rsidR="00964EDA" w:rsidRDefault="00964E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49D"/>
    <w:rsid w:val="000510D6"/>
    <w:rsid w:val="000656FE"/>
    <w:rsid w:val="00065FA2"/>
    <w:rsid w:val="00070117"/>
    <w:rsid w:val="000F5EF0"/>
    <w:rsid w:val="00106EBE"/>
    <w:rsid w:val="0013221A"/>
    <w:rsid w:val="0014062E"/>
    <w:rsid w:val="00141777"/>
    <w:rsid w:val="00145C3A"/>
    <w:rsid w:val="0015263F"/>
    <w:rsid w:val="0016475B"/>
    <w:rsid w:val="001C72F9"/>
    <w:rsid w:val="00217D83"/>
    <w:rsid w:val="002471FE"/>
    <w:rsid w:val="00247F3E"/>
    <w:rsid w:val="0025010A"/>
    <w:rsid w:val="002810DD"/>
    <w:rsid w:val="00293F13"/>
    <w:rsid w:val="002C2A11"/>
    <w:rsid w:val="002D192E"/>
    <w:rsid w:val="002E6AE4"/>
    <w:rsid w:val="002F0AD1"/>
    <w:rsid w:val="002F6DDB"/>
    <w:rsid w:val="003008C5"/>
    <w:rsid w:val="00306C78"/>
    <w:rsid w:val="00345D1B"/>
    <w:rsid w:val="00360D11"/>
    <w:rsid w:val="003923EC"/>
    <w:rsid w:val="003B7048"/>
    <w:rsid w:val="003C28CE"/>
    <w:rsid w:val="003C6E0E"/>
    <w:rsid w:val="003D5142"/>
    <w:rsid w:val="003E71AB"/>
    <w:rsid w:val="003F05DD"/>
    <w:rsid w:val="004421BE"/>
    <w:rsid w:val="004969B3"/>
    <w:rsid w:val="004B252F"/>
    <w:rsid w:val="004C25A9"/>
    <w:rsid w:val="005349F6"/>
    <w:rsid w:val="005438ED"/>
    <w:rsid w:val="00552D6D"/>
    <w:rsid w:val="00576AC4"/>
    <w:rsid w:val="005A7F09"/>
    <w:rsid w:val="005F7D8C"/>
    <w:rsid w:val="00623625"/>
    <w:rsid w:val="00642965"/>
    <w:rsid w:val="006513B6"/>
    <w:rsid w:val="00674313"/>
    <w:rsid w:val="007620E5"/>
    <w:rsid w:val="007720DA"/>
    <w:rsid w:val="00844ACF"/>
    <w:rsid w:val="008459F5"/>
    <w:rsid w:val="008552D1"/>
    <w:rsid w:val="0089479E"/>
    <w:rsid w:val="00895CB0"/>
    <w:rsid w:val="008C29EF"/>
    <w:rsid w:val="008C7A8C"/>
    <w:rsid w:val="00910C63"/>
    <w:rsid w:val="00946493"/>
    <w:rsid w:val="00964EDA"/>
    <w:rsid w:val="0098596B"/>
    <w:rsid w:val="00A46D46"/>
    <w:rsid w:val="00A925A3"/>
    <w:rsid w:val="00AE3EF3"/>
    <w:rsid w:val="00AF48B5"/>
    <w:rsid w:val="00B206BC"/>
    <w:rsid w:val="00B25AE0"/>
    <w:rsid w:val="00B555EE"/>
    <w:rsid w:val="00B8426B"/>
    <w:rsid w:val="00B94854"/>
    <w:rsid w:val="00BB734B"/>
    <w:rsid w:val="00BD3584"/>
    <w:rsid w:val="00C141CB"/>
    <w:rsid w:val="00C3199B"/>
    <w:rsid w:val="00C4281E"/>
    <w:rsid w:val="00CA74B4"/>
    <w:rsid w:val="00CC2AF6"/>
    <w:rsid w:val="00CC5360"/>
    <w:rsid w:val="00CD58D7"/>
    <w:rsid w:val="00CF05E0"/>
    <w:rsid w:val="00D13722"/>
    <w:rsid w:val="00D6149D"/>
    <w:rsid w:val="00E47475"/>
    <w:rsid w:val="00E62406"/>
    <w:rsid w:val="00E726DA"/>
    <w:rsid w:val="00EA058B"/>
    <w:rsid w:val="00EA44CE"/>
    <w:rsid w:val="00F471B3"/>
    <w:rsid w:val="00F74E72"/>
    <w:rsid w:val="00FA1915"/>
    <w:rsid w:val="00FC3C40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E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5EF0"/>
  </w:style>
  <w:style w:type="character" w:styleId="a5">
    <w:name w:val="Hyperlink"/>
    <w:basedOn w:val="a0"/>
    <w:rsid w:val="004969B3"/>
    <w:rPr>
      <w:color w:val="0000FF"/>
      <w:u w:val="single"/>
    </w:rPr>
  </w:style>
  <w:style w:type="paragraph" w:customStyle="1" w:styleId="ConsPlusNormal">
    <w:name w:val="ConsPlusNormal"/>
    <w:rsid w:val="00A92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BC02-14F3-44C5-9F88-4E09F843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Елена Владимировна</cp:lastModifiedBy>
  <cp:revision>2</cp:revision>
  <dcterms:created xsi:type="dcterms:W3CDTF">2018-09-27T04:20:00Z</dcterms:created>
  <dcterms:modified xsi:type="dcterms:W3CDTF">2018-09-27T04:20:00Z</dcterms:modified>
</cp:coreProperties>
</file>